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E0A57" w14:textId="77777777" w:rsidR="009A2FB4" w:rsidRPr="009A2FB4" w:rsidRDefault="009A2FB4" w:rsidP="009A2FB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2FB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52E553E1" wp14:editId="42CFB282">
            <wp:extent cx="409575" cy="504825"/>
            <wp:effectExtent l="0" t="0" r="9525" b="9525"/>
            <wp:docPr id="1" name="Picture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F63F4" w14:textId="77777777" w:rsidR="009A2FB4" w:rsidRPr="009A2FB4" w:rsidRDefault="009A2FB4" w:rsidP="009A2FB4">
      <w:pPr>
        <w:spacing w:after="0" w:line="240" w:lineRule="auto"/>
        <w:rPr>
          <w:rFonts w:ascii="Calibri" w:eastAsia="Calibri" w:hAnsi="Calibri" w:cs="Times New Roman"/>
        </w:rPr>
      </w:pPr>
    </w:p>
    <w:p w14:paraId="7F6A51E4" w14:textId="77777777" w:rsidR="009A2FB4" w:rsidRPr="009A2FB4" w:rsidRDefault="009A2FB4" w:rsidP="009A2FB4">
      <w:pPr>
        <w:spacing w:after="0" w:line="240" w:lineRule="auto"/>
        <w:rPr>
          <w:rFonts w:ascii="Calibri" w:eastAsia="Calibri" w:hAnsi="Calibri" w:cs="Times New Roman"/>
        </w:rPr>
      </w:pPr>
      <w:r w:rsidRPr="009A2FB4">
        <w:rPr>
          <w:rFonts w:ascii="Calibri" w:eastAsia="Calibri" w:hAnsi="Calibri" w:cs="Times New Roman"/>
        </w:rPr>
        <w:t>REPUBLIKA HRVATSKA</w:t>
      </w:r>
    </w:p>
    <w:p w14:paraId="2CD49842" w14:textId="77777777" w:rsidR="009A2FB4" w:rsidRPr="009A2FB4" w:rsidRDefault="009A2FB4" w:rsidP="009A2FB4">
      <w:pPr>
        <w:spacing w:after="0" w:line="240" w:lineRule="auto"/>
        <w:rPr>
          <w:rFonts w:ascii="Calibri" w:eastAsia="Calibri" w:hAnsi="Calibri" w:cs="Times New Roman"/>
        </w:rPr>
      </w:pPr>
      <w:r w:rsidRPr="009A2FB4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50001EA" wp14:editId="5C563BEF">
            <wp:simplePos x="0" y="0"/>
            <wp:positionH relativeFrom="column">
              <wp:posOffset>-4445</wp:posOffset>
            </wp:positionH>
            <wp:positionV relativeFrom="paragraph">
              <wp:posOffset>186690</wp:posOffset>
            </wp:positionV>
            <wp:extent cx="259080" cy="323850"/>
            <wp:effectExtent l="0" t="0" r="762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FB4">
        <w:rPr>
          <w:rFonts w:ascii="Calibri" w:eastAsia="Calibri" w:hAnsi="Calibri" w:cs="Times New Roman"/>
        </w:rPr>
        <w:t>PRIMORSKO-GORANSKA ŽUPANIJA</w:t>
      </w:r>
    </w:p>
    <w:p w14:paraId="72E1DC56" w14:textId="77777777" w:rsidR="009A2FB4" w:rsidRPr="009A2FB4" w:rsidRDefault="009A2FB4" w:rsidP="009A2FB4">
      <w:pPr>
        <w:spacing w:after="0" w:line="240" w:lineRule="auto"/>
        <w:rPr>
          <w:rFonts w:ascii="Calibri" w:eastAsia="Calibri" w:hAnsi="Calibri" w:cs="Times New Roman"/>
          <w:b/>
        </w:rPr>
      </w:pPr>
      <w:r w:rsidRPr="009A2FB4">
        <w:rPr>
          <w:rFonts w:ascii="Calibri" w:eastAsia="Calibri" w:hAnsi="Calibri" w:cs="Times New Roman"/>
        </w:rPr>
        <w:t xml:space="preserve">         </w:t>
      </w:r>
      <w:r w:rsidRPr="009A2FB4">
        <w:rPr>
          <w:rFonts w:ascii="Calibri" w:eastAsia="Calibri" w:hAnsi="Calibri" w:cs="Times New Roman"/>
          <w:b/>
        </w:rPr>
        <w:t>GRAD DELNICE</w:t>
      </w:r>
    </w:p>
    <w:p w14:paraId="5DCED091" w14:textId="77777777" w:rsidR="009A2FB4" w:rsidRPr="009A2FB4" w:rsidRDefault="009A2FB4" w:rsidP="009A2FB4">
      <w:pPr>
        <w:spacing w:after="0" w:line="240" w:lineRule="auto"/>
        <w:rPr>
          <w:rFonts w:ascii="Calibri" w:eastAsia="Calibri" w:hAnsi="Calibri" w:cs="Times New Roman"/>
          <w:b/>
        </w:rPr>
      </w:pPr>
      <w:r w:rsidRPr="009A2FB4">
        <w:rPr>
          <w:rFonts w:ascii="Calibri" w:eastAsia="Calibri" w:hAnsi="Calibri" w:cs="Times New Roman"/>
          <w:b/>
        </w:rPr>
        <w:t>GRA GRADONAČELNIK</w:t>
      </w:r>
    </w:p>
    <w:p w14:paraId="6224384B" w14:textId="73461610" w:rsidR="009A2FB4" w:rsidRPr="009A2FB4" w:rsidRDefault="009A2FB4" w:rsidP="009A2FB4">
      <w:pPr>
        <w:spacing w:after="0" w:line="240" w:lineRule="auto"/>
        <w:rPr>
          <w:rFonts w:ascii="Calibri" w:eastAsia="Calibri" w:hAnsi="Calibri" w:cs="Times New Roman"/>
          <w:b/>
        </w:rPr>
      </w:pPr>
      <w:r w:rsidRPr="009A2FB4">
        <w:rPr>
          <w:rFonts w:ascii="Calibri" w:eastAsia="Calibri" w:hAnsi="Calibri" w:cs="Times New Roman"/>
          <w:b/>
        </w:rPr>
        <w:t xml:space="preserve"> KLASA: </w:t>
      </w:r>
      <w:r>
        <w:rPr>
          <w:rFonts w:ascii="Calibri" w:eastAsia="Calibri" w:hAnsi="Calibri" w:cs="Times New Roman"/>
          <w:b/>
        </w:rPr>
        <w:t>344-01/17-01-01</w:t>
      </w:r>
    </w:p>
    <w:p w14:paraId="22908B7C" w14:textId="62C966A3" w:rsidR="009A2FB4" w:rsidRPr="009A2FB4" w:rsidRDefault="009A2FB4" w:rsidP="009A2FB4">
      <w:pPr>
        <w:spacing w:after="0" w:line="240" w:lineRule="auto"/>
        <w:rPr>
          <w:rFonts w:ascii="Calibri" w:eastAsia="Calibri" w:hAnsi="Calibri" w:cs="Times New Roman"/>
        </w:rPr>
      </w:pPr>
      <w:r w:rsidRPr="009A2FB4">
        <w:rPr>
          <w:rFonts w:ascii="Calibri" w:eastAsia="Calibri" w:hAnsi="Calibri" w:cs="Times New Roman"/>
        </w:rPr>
        <w:t>URBROJ:2112-01-30-20-3-19-</w:t>
      </w:r>
      <w:r>
        <w:rPr>
          <w:rFonts w:ascii="Calibri" w:eastAsia="Calibri" w:hAnsi="Calibri" w:cs="Times New Roman"/>
        </w:rPr>
        <w:t>7</w:t>
      </w:r>
    </w:p>
    <w:p w14:paraId="1E43DFA7" w14:textId="64C25DB1" w:rsidR="009A2FB4" w:rsidRPr="009A2FB4" w:rsidRDefault="009A2FB4" w:rsidP="009A2FB4">
      <w:pPr>
        <w:spacing w:after="0" w:line="240" w:lineRule="auto"/>
        <w:rPr>
          <w:rFonts w:ascii="Calibri" w:eastAsia="Calibri" w:hAnsi="Calibri" w:cs="Times New Roman"/>
        </w:rPr>
      </w:pPr>
      <w:r w:rsidRPr="009A2FB4">
        <w:rPr>
          <w:rFonts w:ascii="Calibri" w:eastAsia="Calibri" w:hAnsi="Calibri" w:cs="Times New Roman"/>
        </w:rPr>
        <w:t xml:space="preserve">Delnice,  </w:t>
      </w:r>
      <w:r>
        <w:rPr>
          <w:rFonts w:ascii="Calibri" w:eastAsia="Calibri" w:hAnsi="Calibri" w:cs="Times New Roman"/>
        </w:rPr>
        <w:t xml:space="preserve">13. svibnja </w:t>
      </w:r>
      <w:r w:rsidRPr="009A2FB4">
        <w:rPr>
          <w:rFonts w:ascii="Calibri" w:eastAsia="Calibri" w:hAnsi="Calibri" w:cs="Times New Roman"/>
        </w:rPr>
        <w:t xml:space="preserve">2019. </w:t>
      </w:r>
      <w:r>
        <w:rPr>
          <w:rFonts w:ascii="Calibri" w:eastAsia="Calibri" w:hAnsi="Calibri" w:cs="Times New Roman"/>
        </w:rPr>
        <w:t>godine</w:t>
      </w:r>
    </w:p>
    <w:p w14:paraId="2CE7C7B6" w14:textId="77777777" w:rsidR="009A2FB4" w:rsidRPr="009A2FB4" w:rsidRDefault="009A2FB4" w:rsidP="009A2FB4">
      <w:pPr>
        <w:spacing w:after="0" w:line="240" w:lineRule="auto"/>
        <w:rPr>
          <w:rFonts w:ascii="Calibri" w:eastAsia="Calibri" w:hAnsi="Calibri" w:cs="Times New Roman"/>
        </w:rPr>
      </w:pPr>
    </w:p>
    <w:p w14:paraId="0F9137D4" w14:textId="77777777" w:rsidR="009A2FB4" w:rsidRDefault="009A2FB4" w:rsidP="00093A63">
      <w:pPr>
        <w:ind w:left="993" w:hanging="993"/>
        <w:rPr>
          <w:rFonts w:cs="Arial"/>
          <w:b/>
          <w:sz w:val="24"/>
          <w:szCs w:val="24"/>
        </w:rPr>
      </w:pPr>
    </w:p>
    <w:p w14:paraId="259BFBE1" w14:textId="3E0D5C47" w:rsidR="004F21E6" w:rsidRPr="002F10B5" w:rsidRDefault="002F10B5" w:rsidP="00093A63">
      <w:pPr>
        <w:ind w:left="993" w:hanging="993"/>
        <w:rPr>
          <w:rFonts w:cs="Arial"/>
          <w:b/>
          <w:sz w:val="24"/>
          <w:szCs w:val="24"/>
        </w:rPr>
      </w:pPr>
      <w:r w:rsidRPr="002F10B5">
        <w:rPr>
          <w:rFonts w:cs="Arial"/>
          <w:b/>
          <w:sz w:val="24"/>
          <w:szCs w:val="24"/>
        </w:rPr>
        <w:t xml:space="preserve">Predmet: </w:t>
      </w:r>
      <w:r w:rsidR="004F21E6" w:rsidRPr="002F10B5">
        <w:rPr>
          <w:rFonts w:cs="Arial"/>
          <w:b/>
          <w:sz w:val="24"/>
          <w:szCs w:val="24"/>
        </w:rPr>
        <w:t>Obavijest o pokretanju</w:t>
      </w:r>
      <w:r w:rsidR="001976E1" w:rsidRPr="001976E1">
        <w:rPr>
          <w:rFonts w:cs="Arial"/>
          <w:b/>
          <w:color w:val="FF0000"/>
          <w:sz w:val="24"/>
          <w:szCs w:val="24"/>
        </w:rPr>
        <w:t xml:space="preserve"> </w:t>
      </w:r>
      <w:r w:rsidR="001976E1" w:rsidRPr="009A2FB4">
        <w:rPr>
          <w:rFonts w:cs="Arial"/>
          <w:b/>
          <w:sz w:val="24"/>
          <w:szCs w:val="24"/>
        </w:rPr>
        <w:t xml:space="preserve">ponovljene druge  </w:t>
      </w:r>
      <w:r w:rsidR="004F21E6" w:rsidRPr="002F10B5">
        <w:rPr>
          <w:rFonts w:cs="Arial"/>
          <w:b/>
          <w:sz w:val="24"/>
          <w:szCs w:val="24"/>
        </w:rPr>
        <w:t>javne r</w:t>
      </w:r>
      <w:r>
        <w:rPr>
          <w:rFonts w:cs="Arial"/>
          <w:b/>
          <w:sz w:val="24"/>
          <w:szCs w:val="24"/>
        </w:rPr>
        <w:t xml:space="preserve">asprave o </w:t>
      </w:r>
      <w:r w:rsidR="00093A63">
        <w:rPr>
          <w:rFonts w:cs="Arial"/>
          <w:b/>
          <w:sz w:val="24"/>
          <w:szCs w:val="24"/>
        </w:rPr>
        <w:t xml:space="preserve">Projektu Razvoja infrastrukture širokopojasnog pristupa na području </w:t>
      </w:r>
      <w:r w:rsidR="007413B2">
        <w:rPr>
          <w:rFonts w:cs="Arial"/>
          <w:b/>
          <w:sz w:val="24"/>
          <w:szCs w:val="24"/>
        </w:rPr>
        <w:t xml:space="preserve">gradova Delnice, Vrbovsko, Čabar i općina </w:t>
      </w:r>
      <w:proofErr w:type="spellStart"/>
      <w:r w:rsidR="007413B2">
        <w:rPr>
          <w:rFonts w:cs="Arial"/>
          <w:b/>
          <w:sz w:val="24"/>
          <w:szCs w:val="24"/>
        </w:rPr>
        <w:t>Fužine</w:t>
      </w:r>
      <w:proofErr w:type="spellEnd"/>
      <w:r w:rsidR="007413B2">
        <w:rPr>
          <w:rFonts w:cs="Arial"/>
          <w:b/>
          <w:sz w:val="24"/>
          <w:szCs w:val="24"/>
        </w:rPr>
        <w:t xml:space="preserve">, Lokve, </w:t>
      </w:r>
      <w:proofErr w:type="spellStart"/>
      <w:r w:rsidR="007413B2">
        <w:rPr>
          <w:rFonts w:cs="Arial"/>
          <w:b/>
          <w:sz w:val="24"/>
          <w:szCs w:val="24"/>
        </w:rPr>
        <w:t>Mrkopalj</w:t>
      </w:r>
      <w:proofErr w:type="spellEnd"/>
      <w:r w:rsidR="007413B2">
        <w:rPr>
          <w:rFonts w:cs="Arial"/>
          <w:b/>
          <w:sz w:val="24"/>
          <w:szCs w:val="24"/>
        </w:rPr>
        <w:t xml:space="preserve">, Ravna Gora, Skrad i Brod </w:t>
      </w:r>
      <w:proofErr w:type="spellStart"/>
      <w:r w:rsidR="007413B2">
        <w:rPr>
          <w:rFonts w:cs="Arial"/>
          <w:b/>
          <w:sz w:val="24"/>
          <w:szCs w:val="24"/>
        </w:rPr>
        <w:t>Moravice</w:t>
      </w:r>
      <w:proofErr w:type="spellEnd"/>
    </w:p>
    <w:p w14:paraId="69B8B4FE" w14:textId="77777777" w:rsidR="009A2FB4" w:rsidRDefault="009A2FB4" w:rsidP="009A2FB4">
      <w:pPr>
        <w:jc w:val="both"/>
        <w:rPr>
          <w:rFonts w:cs="Arial"/>
          <w:sz w:val="24"/>
          <w:szCs w:val="24"/>
        </w:rPr>
      </w:pPr>
    </w:p>
    <w:p w14:paraId="4B3C42EF" w14:textId="3B1FC599" w:rsidR="004F21E6" w:rsidRPr="004F21E6" w:rsidRDefault="004F21E6" w:rsidP="009A2FB4">
      <w:pPr>
        <w:jc w:val="both"/>
        <w:rPr>
          <w:rFonts w:cs="Arial"/>
          <w:sz w:val="24"/>
          <w:szCs w:val="24"/>
        </w:rPr>
      </w:pPr>
      <w:r w:rsidRPr="004F21E6">
        <w:rPr>
          <w:rFonts w:cs="Arial"/>
          <w:sz w:val="24"/>
          <w:szCs w:val="24"/>
        </w:rPr>
        <w:t>Grad</w:t>
      </w:r>
      <w:r w:rsidR="002F10B5">
        <w:rPr>
          <w:rFonts w:cs="Arial"/>
          <w:sz w:val="24"/>
          <w:szCs w:val="24"/>
        </w:rPr>
        <w:t xml:space="preserve"> </w:t>
      </w:r>
      <w:r w:rsidR="007413B2">
        <w:rPr>
          <w:rFonts w:cs="Arial"/>
          <w:sz w:val="24"/>
          <w:szCs w:val="24"/>
        </w:rPr>
        <w:t>Delnice</w:t>
      </w:r>
      <w:r w:rsidR="000D1681">
        <w:rPr>
          <w:rFonts w:cs="Arial"/>
          <w:sz w:val="24"/>
          <w:szCs w:val="24"/>
        </w:rPr>
        <w:t>, kao nositelj projekta (NP) pokrenuo</w:t>
      </w:r>
      <w:r w:rsidR="00093A63">
        <w:rPr>
          <w:rFonts w:cs="Arial"/>
          <w:sz w:val="24"/>
          <w:szCs w:val="24"/>
        </w:rPr>
        <w:t xml:space="preserve"> </w:t>
      </w:r>
      <w:r w:rsidR="000D1681">
        <w:rPr>
          <w:rFonts w:cs="Arial"/>
          <w:sz w:val="24"/>
          <w:szCs w:val="24"/>
        </w:rPr>
        <w:t>je</w:t>
      </w:r>
      <w:r w:rsidRPr="004F21E6">
        <w:rPr>
          <w:rFonts w:cs="Arial"/>
          <w:sz w:val="24"/>
          <w:szCs w:val="24"/>
        </w:rPr>
        <w:t xml:space="preserve"> </w:t>
      </w:r>
      <w:r w:rsidRPr="00093A63">
        <w:rPr>
          <w:rFonts w:cs="Arial"/>
          <w:i/>
          <w:sz w:val="24"/>
          <w:szCs w:val="24"/>
        </w:rPr>
        <w:t>Projekt</w:t>
      </w:r>
      <w:r w:rsidR="00093A63" w:rsidRPr="00093A63">
        <w:rPr>
          <w:rFonts w:cs="Arial"/>
          <w:i/>
          <w:sz w:val="24"/>
          <w:szCs w:val="24"/>
        </w:rPr>
        <w:t xml:space="preserve"> razvoja infrastrukture širokopojasnog pristupa na području </w:t>
      </w:r>
      <w:r w:rsidR="008252C9">
        <w:rPr>
          <w:rFonts w:cs="Arial"/>
          <w:i/>
          <w:sz w:val="24"/>
          <w:szCs w:val="24"/>
        </w:rPr>
        <w:t>Liburnije</w:t>
      </w:r>
      <w:r w:rsidR="00093A63" w:rsidRPr="00093A63">
        <w:rPr>
          <w:rFonts w:cs="Arial"/>
          <w:i/>
          <w:sz w:val="24"/>
          <w:szCs w:val="24"/>
        </w:rPr>
        <w:t xml:space="preserve"> gdje ne postoji dostatan komercijalni interes za ulaganja prihvatljiva za financiranje iz EU strukturnih fondova za područje</w:t>
      </w:r>
      <w:r w:rsidR="008252C9">
        <w:rPr>
          <w:rFonts w:cs="Arial"/>
          <w:i/>
          <w:sz w:val="24"/>
          <w:szCs w:val="24"/>
        </w:rPr>
        <w:t xml:space="preserve"> </w:t>
      </w:r>
      <w:r w:rsidR="007413B2">
        <w:rPr>
          <w:rFonts w:cs="Arial"/>
          <w:i/>
          <w:sz w:val="24"/>
          <w:szCs w:val="24"/>
        </w:rPr>
        <w:t xml:space="preserve">gradova Delnice, Vrbovsko, Čabar i općina </w:t>
      </w:r>
      <w:proofErr w:type="spellStart"/>
      <w:r w:rsidR="007413B2" w:rsidRPr="007413B2">
        <w:rPr>
          <w:rFonts w:cs="Arial"/>
          <w:i/>
          <w:sz w:val="24"/>
          <w:szCs w:val="24"/>
        </w:rPr>
        <w:t>Fužine</w:t>
      </w:r>
      <w:proofErr w:type="spellEnd"/>
      <w:r w:rsidR="007413B2" w:rsidRPr="007413B2">
        <w:rPr>
          <w:rFonts w:cs="Arial"/>
          <w:i/>
          <w:sz w:val="24"/>
          <w:szCs w:val="24"/>
        </w:rPr>
        <w:t xml:space="preserve">, Lokve, </w:t>
      </w:r>
      <w:proofErr w:type="spellStart"/>
      <w:r w:rsidR="007413B2" w:rsidRPr="007413B2">
        <w:rPr>
          <w:rFonts w:cs="Arial"/>
          <w:i/>
          <w:sz w:val="24"/>
          <w:szCs w:val="24"/>
        </w:rPr>
        <w:t>Mrkopalj</w:t>
      </w:r>
      <w:proofErr w:type="spellEnd"/>
      <w:r w:rsidR="007413B2" w:rsidRPr="007413B2">
        <w:rPr>
          <w:rFonts w:cs="Arial"/>
          <w:i/>
          <w:sz w:val="24"/>
          <w:szCs w:val="24"/>
        </w:rPr>
        <w:t xml:space="preserve">, Ravna Gora, Skrad i Brod </w:t>
      </w:r>
      <w:proofErr w:type="spellStart"/>
      <w:r w:rsidR="007413B2" w:rsidRPr="007413B2">
        <w:rPr>
          <w:rFonts w:cs="Arial"/>
          <w:i/>
          <w:sz w:val="24"/>
          <w:szCs w:val="24"/>
        </w:rPr>
        <w:t>Moravice</w:t>
      </w:r>
      <w:proofErr w:type="spellEnd"/>
      <w:r w:rsidR="00093A63">
        <w:rPr>
          <w:rFonts w:cs="Arial"/>
          <w:sz w:val="24"/>
          <w:szCs w:val="24"/>
        </w:rPr>
        <w:t>.</w:t>
      </w:r>
      <w:r w:rsidRPr="004F21E6">
        <w:rPr>
          <w:rFonts w:cs="Arial"/>
          <w:sz w:val="24"/>
          <w:szCs w:val="24"/>
        </w:rPr>
        <w:t xml:space="preserve"> Projektom se planira implementacija nepokretne pristupne elektroničke komunikacijske mreže sljedeće generacije (</w:t>
      </w:r>
      <w:proofErr w:type="spellStart"/>
      <w:r w:rsidRPr="004F21E6">
        <w:rPr>
          <w:rFonts w:cs="Arial"/>
          <w:sz w:val="24"/>
          <w:szCs w:val="24"/>
        </w:rPr>
        <w:t>Next</w:t>
      </w:r>
      <w:proofErr w:type="spellEnd"/>
      <w:r w:rsidRPr="004F21E6">
        <w:rPr>
          <w:rFonts w:cs="Arial"/>
          <w:sz w:val="24"/>
          <w:szCs w:val="24"/>
        </w:rPr>
        <w:t xml:space="preserve"> </w:t>
      </w:r>
      <w:proofErr w:type="spellStart"/>
      <w:r w:rsidRPr="004F21E6">
        <w:rPr>
          <w:rFonts w:cs="Arial"/>
          <w:sz w:val="24"/>
          <w:szCs w:val="24"/>
        </w:rPr>
        <w:t>Generation</w:t>
      </w:r>
      <w:proofErr w:type="spellEnd"/>
      <w:r w:rsidRPr="004F21E6">
        <w:rPr>
          <w:rFonts w:cs="Arial"/>
          <w:sz w:val="24"/>
          <w:szCs w:val="24"/>
        </w:rPr>
        <w:t xml:space="preserve"> Access Network- NGA mreža) otvorenog pristupa, koja će osigurati infrastrukturne preduvjete za održivi dugoročni društveni i gospodarski razvitak područja navedenih JLS-a. Projekt će se prijaviti za sufinanciranje bespovratnim sredstvima fondova Europske unije, u sklopu investicijskog prioriteta 2a</w:t>
      </w:r>
      <w:r w:rsidR="00093A63">
        <w:rPr>
          <w:rFonts w:cs="Arial"/>
          <w:sz w:val="24"/>
          <w:szCs w:val="24"/>
        </w:rPr>
        <w:t>, specifičnog cilja 2a1,</w:t>
      </w:r>
      <w:r w:rsidRPr="004F21E6">
        <w:rPr>
          <w:rFonts w:cs="Arial"/>
          <w:sz w:val="24"/>
          <w:szCs w:val="24"/>
        </w:rPr>
        <w:t xml:space="preserve"> Operativnog programa Konkurentnost i kohezija 2014- 2020. (OPKK). Budući da bespovratna sredstva iz OPKK-a predstavljaju državne potpore, projekt unutar </w:t>
      </w:r>
      <w:r w:rsidRPr="00093A63">
        <w:rPr>
          <w:rFonts w:cs="Arial"/>
          <w:i/>
          <w:sz w:val="24"/>
          <w:szCs w:val="24"/>
        </w:rPr>
        <w:t>Okvirnog programa za razvoj infrastrukture širokopojasnog pristupa u područjima u kojima ne postoji dostatan komercijalni interes za ulaganje</w:t>
      </w:r>
      <w:r w:rsidRPr="004F21E6">
        <w:rPr>
          <w:rFonts w:cs="Arial"/>
          <w:sz w:val="24"/>
          <w:szCs w:val="24"/>
        </w:rPr>
        <w:t xml:space="preserve"> (ONP, NN 68/2016).</w:t>
      </w:r>
      <w:r w:rsidR="007413B2">
        <w:rPr>
          <w:rFonts w:cs="Arial"/>
          <w:sz w:val="24"/>
          <w:szCs w:val="24"/>
        </w:rPr>
        <w:t xml:space="preserve"> </w:t>
      </w:r>
    </w:p>
    <w:p w14:paraId="383391E2" w14:textId="4A1E61D8" w:rsidR="001976E1" w:rsidRPr="009A2FB4" w:rsidRDefault="001976E1" w:rsidP="009A2FB4">
      <w:pPr>
        <w:jc w:val="both"/>
        <w:rPr>
          <w:rFonts w:cs="Arial"/>
          <w:sz w:val="24"/>
          <w:szCs w:val="24"/>
        </w:rPr>
      </w:pPr>
      <w:r w:rsidRPr="009A2FB4">
        <w:rPr>
          <w:rFonts w:cs="Arial"/>
          <w:sz w:val="24"/>
          <w:szCs w:val="24"/>
        </w:rPr>
        <w:t xml:space="preserve">Grad Delnice sukladno Uputi HAKOM-a o ponavljanju drugog postupka javne rasprave, Klasa: 302-03/19-04/01, </w:t>
      </w:r>
      <w:proofErr w:type="spellStart"/>
      <w:r w:rsidRPr="009A2FB4">
        <w:rPr>
          <w:rFonts w:cs="Arial"/>
          <w:sz w:val="24"/>
          <w:szCs w:val="24"/>
        </w:rPr>
        <w:t>Urbroj</w:t>
      </w:r>
      <w:proofErr w:type="spellEnd"/>
      <w:r w:rsidRPr="009A2FB4">
        <w:rPr>
          <w:rFonts w:cs="Arial"/>
          <w:sz w:val="24"/>
          <w:szCs w:val="24"/>
        </w:rPr>
        <w:t>: 376-13-19-01 od 8. ožujka 2019., pokreće ponovljenu drugu javnu raspravu projekta. Javna rasprava traje od  13.05. do 28.05.2019. godine. Projektni dokumenti za javnu raspravu dostupni su na mrežnim stranicama</w:t>
      </w:r>
      <w:r w:rsidRPr="009A2FB4">
        <w:t xml:space="preserve"> </w:t>
      </w:r>
      <w:r w:rsidRPr="009A2FB4">
        <w:rPr>
          <w:rFonts w:cs="Arial"/>
          <w:sz w:val="24"/>
          <w:szCs w:val="24"/>
        </w:rPr>
        <w:t xml:space="preserve">Grada Delnice (http://www.delnice.hr) te uključuju: </w:t>
      </w:r>
    </w:p>
    <w:p w14:paraId="08B8F8D4" w14:textId="77777777" w:rsidR="001976E1" w:rsidRPr="009A2FB4" w:rsidRDefault="001976E1" w:rsidP="009A2FB4">
      <w:pPr>
        <w:pStyle w:val="Odlomakpopisa"/>
        <w:numPr>
          <w:ilvl w:val="0"/>
          <w:numId w:val="10"/>
        </w:numPr>
        <w:ind w:left="284" w:hanging="284"/>
        <w:jc w:val="both"/>
        <w:rPr>
          <w:rFonts w:cs="Arial"/>
          <w:sz w:val="24"/>
          <w:szCs w:val="24"/>
        </w:rPr>
      </w:pPr>
      <w:r w:rsidRPr="009A2FB4">
        <w:rPr>
          <w:rFonts w:cs="Arial"/>
          <w:sz w:val="24"/>
          <w:szCs w:val="24"/>
        </w:rPr>
        <w:t>Prilog A, Plana razvoja širokopojasne infrastrukture (PRŠI), kao tablični obrazac za dostavu podataka od strane operatora elektroničke komunikacijske mreže o stanju njihove postojeće NGA širokopojasne infrastrukture i/ili njihovim planovima za ulaganja u NGA širokopojasnu infrastrukturu na području obuhvata ovog projekta tijekom 2019., 2020., 2021., i prve polovice 2022.godine, te kao podloga za slijedno precizno određivanje NGA boja (</w:t>
      </w:r>
      <w:proofErr w:type="spellStart"/>
      <w:r w:rsidRPr="009A2FB4">
        <w:rPr>
          <w:rFonts w:cs="Arial"/>
          <w:sz w:val="24"/>
          <w:szCs w:val="24"/>
        </w:rPr>
        <w:t>mapiranje</w:t>
      </w:r>
      <w:proofErr w:type="spellEnd"/>
      <w:r w:rsidRPr="009A2FB4">
        <w:rPr>
          <w:rFonts w:cs="Arial"/>
          <w:sz w:val="24"/>
          <w:szCs w:val="24"/>
        </w:rPr>
        <w:t>) na području obuhvata projekta.</w:t>
      </w:r>
    </w:p>
    <w:p w14:paraId="3B2E804F" w14:textId="77777777" w:rsidR="001976E1" w:rsidRPr="009A2FB4" w:rsidRDefault="001976E1" w:rsidP="009A2FB4">
      <w:pPr>
        <w:pStyle w:val="Odlomakpopisa"/>
        <w:ind w:left="284"/>
        <w:jc w:val="both"/>
        <w:rPr>
          <w:rFonts w:cs="Arial"/>
          <w:sz w:val="24"/>
          <w:szCs w:val="24"/>
        </w:rPr>
      </w:pPr>
    </w:p>
    <w:p w14:paraId="01FD1F62" w14:textId="77777777" w:rsidR="001976E1" w:rsidRPr="009A2FB4" w:rsidRDefault="001976E1" w:rsidP="009A2FB4">
      <w:pPr>
        <w:jc w:val="both"/>
        <w:rPr>
          <w:rFonts w:cs="Arial"/>
          <w:sz w:val="24"/>
          <w:szCs w:val="24"/>
        </w:rPr>
      </w:pPr>
      <w:r w:rsidRPr="009A2FB4">
        <w:rPr>
          <w:rFonts w:cs="Arial"/>
          <w:sz w:val="24"/>
          <w:szCs w:val="24"/>
        </w:rPr>
        <w:lastRenderedPageBreak/>
        <w:t>Radi postizanja potpune transparentnosti i uključenja svih relevantnih dionika u pripremu projekata, pozivamo sve relevantne dionike i druge zainteresirane strane da dostave svoje komentare na projekt, kao i tražene podatke/očitovanja sukladno prilogu A i navedenom u nastavku.</w:t>
      </w:r>
    </w:p>
    <w:p w14:paraId="66A9AD6B" w14:textId="1A1E3C13" w:rsidR="001976E1" w:rsidRPr="009A2FB4" w:rsidRDefault="001976E1" w:rsidP="009A2FB4">
      <w:pPr>
        <w:jc w:val="both"/>
        <w:rPr>
          <w:rFonts w:cs="Arial"/>
          <w:sz w:val="24"/>
          <w:szCs w:val="24"/>
        </w:rPr>
      </w:pPr>
      <w:r w:rsidRPr="009A2FB4">
        <w:rPr>
          <w:rFonts w:cs="Arial"/>
          <w:sz w:val="24"/>
          <w:szCs w:val="24"/>
        </w:rPr>
        <w:t xml:space="preserve">Tijekom prethodne javne rasprave projekta (od 24.05. do 25.06.2017. godine), operator </w:t>
      </w:r>
      <w:proofErr w:type="spellStart"/>
      <w:r w:rsidRPr="009A2FB4">
        <w:rPr>
          <w:rFonts w:cs="Arial"/>
          <w:sz w:val="24"/>
          <w:szCs w:val="24"/>
        </w:rPr>
        <w:t>RuNe</w:t>
      </w:r>
      <w:proofErr w:type="spellEnd"/>
      <w:r w:rsidRPr="009A2FB4">
        <w:rPr>
          <w:rFonts w:cs="Arial"/>
          <w:sz w:val="24"/>
          <w:szCs w:val="24"/>
        </w:rPr>
        <w:t xml:space="preserve"> Adria telekomunikacijska infrastrukture d.o.o. najavio je komercijalno ulaganje na području obuhvata projekta. Grad Delnice prihvatio je sva najavljena komercijalna ulaganja </w:t>
      </w:r>
      <w:proofErr w:type="spellStart"/>
      <w:r w:rsidRPr="009A2FB4">
        <w:rPr>
          <w:rFonts w:cs="Arial"/>
          <w:sz w:val="24"/>
          <w:szCs w:val="24"/>
        </w:rPr>
        <w:t>RuNe</w:t>
      </w:r>
      <w:proofErr w:type="spellEnd"/>
      <w:r w:rsidRPr="009A2FB4">
        <w:rPr>
          <w:rFonts w:cs="Arial"/>
          <w:sz w:val="24"/>
          <w:szCs w:val="24"/>
        </w:rPr>
        <w:t xml:space="preserve"> Adria telekomunikacijska infrastrukture d.o.o. na području obuhvata projekta i ona nisu predmet ponovljene javne rasprave. </w:t>
      </w:r>
    </w:p>
    <w:p w14:paraId="1DDEEFA9" w14:textId="42566004" w:rsidR="004F21E6" w:rsidRPr="009A2FB4" w:rsidRDefault="001976E1" w:rsidP="009A2FB4">
      <w:pPr>
        <w:jc w:val="both"/>
        <w:rPr>
          <w:rFonts w:cs="Arial"/>
          <w:sz w:val="24"/>
          <w:szCs w:val="24"/>
        </w:rPr>
      </w:pPr>
      <w:r w:rsidRPr="009A2FB4">
        <w:rPr>
          <w:rFonts w:cs="Arial"/>
          <w:sz w:val="24"/>
          <w:szCs w:val="24"/>
        </w:rPr>
        <w:t>Također, nacrt PRŠI-a ne sadrži značajne izmjene u odnosu na verziju koja je bila dostupna na pret</w:t>
      </w:r>
      <w:r w:rsidR="00DD0621">
        <w:rPr>
          <w:rFonts w:cs="Arial"/>
          <w:sz w:val="24"/>
          <w:szCs w:val="24"/>
        </w:rPr>
        <w:t>hodnoj javno raspravi projekta.</w:t>
      </w:r>
      <w:bookmarkStart w:id="0" w:name="_GoBack"/>
      <w:bookmarkEnd w:id="0"/>
    </w:p>
    <w:p w14:paraId="7A8CB897" w14:textId="3CE4C869" w:rsidR="004F21E6" w:rsidRPr="004F21E6" w:rsidRDefault="004F21E6" w:rsidP="009A2FB4">
      <w:pPr>
        <w:jc w:val="both"/>
        <w:rPr>
          <w:rFonts w:cs="Arial"/>
          <w:sz w:val="24"/>
          <w:szCs w:val="24"/>
        </w:rPr>
      </w:pPr>
      <w:r w:rsidRPr="004F21E6">
        <w:rPr>
          <w:rFonts w:cs="Arial"/>
          <w:sz w:val="24"/>
          <w:szCs w:val="24"/>
        </w:rPr>
        <w:t>Posebno, sukladno strukturnim pravilima ONP-a, pozivamo sve operatore na tržištu elektroničkih komunikacija da se očituju o sljedećim okolnostima bitnim za preciznu specifikaciju projekta:</w:t>
      </w:r>
    </w:p>
    <w:p w14:paraId="2150FC37" w14:textId="1695BD65" w:rsidR="004F21E6" w:rsidRPr="004F21E6" w:rsidRDefault="004F21E6" w:rsidP="009A2FB4">
      <w:pPr>
        <w:spacing w:line="240" w:lineRule="auto"/>
        <w:ind w:left="426" w:hanging="426"/>
        <w:jc w:val="both"/>
        <w:rPr>
          <w:rFonts w:cs="Arial"/>
          <w:sz w:val="24"/>
          <w:szCs w:val="24"/>
        </w:rPr>
      </w:pPr>
      <w:r w:rsidRPr="004F21E6">
        <w:rPr>
          <w:rFonts w:cs="Arial"/>
          <w:sz w:val="24"/>
          <w:szCs w:val="24"/>
        </w:rPr>
        <w:t>1.    Sukladno poglavlju 2.5.1. ONP-a (Verifikacija boja područja i ciljani obuhvat provedbe</w:t>
      </w:r>
      <w:r w:rsidR="00D37032">
        <w:rPr>
          <w:rFonts w:cs="Arial"/>
          <w:sz w:val="24"/>
          <w:szCs w:val="24"/>
        </w:rPr>
        <w:t xml:space="preserve"> </w:t>
      </w:r>
      <w:r w:rsidRPr="004F21E6">
        <w:rPr>
          <w:rFonts w:cs="Arial"/>
          <w:sz w:val="24"/>
          <w:szCs w:val="24"/>
        </w:rPr>
        <w:t>projekta), pozivamo operatore da dostave detaljne podat</w:t>
      </w:r>
      <w:r w:rsidR="000D1681">
        <w:rPr>
          <w:rFonts w:cs="Arial"/>
          <w:sz w:val="24"/>
          <w:szCs w:val="24"/>
        </w:rPr>
        <w:t>ke o području</w:t>
      </w:r>
      <w:r>
        <w:rPr>
          <w:rFonts w:cs="Arial"/>
          <w:sz w:val="24"/>
          <w:szCs w:val="24"/>
        </w:rPr>
        <w:t xml:space="preserve"> </w:t>
      </w:r>
      <w:r w:rsidR="007413B2">
        <w:rPr>
          <w:rFonts w:cs="Arial"/>
          <w:sz w:val="24"/>
          <w:szCs w:val="24"/>
        </w:rPr>
        <w:t>gradova Delnice, Vrbovsko i Čabar i općina</w:t>
      </w:r>
      <w:r w:rsidR="007413B2">
        <w:t xml:space="preserve"> </w:t>
      </w:r>
      <w:proofErr w:type="spellStart"/>
      <w:r w:rsidR="007413B2" w:rsidRPr="007413B2">
        <w:rPr>
          <w:rFonts w:cs="Arial"/>
          <w:sz w:val="24"/>
          <w:szCs w:val="24"/>
        </w:rPr>
        <w:t>Fužine</w:t>
      </w:r>
      <w:proofErr w:type="spellEnd"/>
      <w:r w:rsidR="007413B2" w:rsidRPr="007413B2">
        <w:rPr>
          <w:rFonts w:cs="Arial"/>
          <w:sz w:val="24"/>
          <w:szCs w:val="24"/>
        </w:rPr>
        <w:t xml:space="preserve">, Lokve, </w:t>
      </w:r>
      <w:proofErr w:type="spellStart"/>
      <w:r w:rsidR="007413B2" w:rsidRPr="007413B2">
        <w:rPr>
          <w:rFonts w:cs="Arial"/>
          <w:sz w:val="24"/>
          <w:szCs w:val="24"/>
        </w:rPr>
        <w:t>Mrkopalj</w:t>
      </w:r>
      <w:proofErr w:type="spellEnd"/>
      <w:r w:rsidR="007413B2" w:rsidRPr="007413B2">
        <w:rPr>
          <w:rFonts w:cs="Arial"/>
          <w:sz w:val="24"/>
          <w:szCs w:val="24"/>
        </w:rPr>
        <w:t>, Ra</w:t>
      </w:r>
      <w:r w:rsidR="007413B2">
        <w:rPr>
          <w:rFonts w:cs="Arial"/>
          <w:sz w:val="24"/>
          <w:szCs w:val="24"/>
        </w:rPr>
        <w:t xml:space="preserve">vna Gora, Skrad i Brod </w:t>
      </w:r>
      <w:proofErr w:type="spellStart"/>
      <w:r w:rsidR="007413B2">
        <w:rPr>
          <w:rFonts w:cs="Arial"/>
          <w:sz w:val="24"/>
          <w:szCs w:val="24"/>
        </w:rPr>
        <w:t>Moravice</w:t>
      </w:r>
      <w:proofErr w:type="spellEnd"/>
      <w:r w:rsidR="007413B2" w:rsidRPr="007413B2">
        <w:rPr>
          <w:rFonts w:cs="Arial"/>
          <w:sz w:val="24"/>
          <w:szCs w:val="24"/>
        </w:rPr>
        <w:t xml:space="preserve"> </w:t>
      </w:r>
      <w:r w:rsidR="007413B2">
        <w:rPr>
          <w:rFonts w:cs="Arial"/>
          <w:sz w:val="24"/>
          <w:szCs w:val="24"/>
        </w:rPr>
        <w:t xml:space="preserve"> </w:t>
      </w:r>
      <w:r w:rsidR="000D168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na </w:t>
      </w:r>
      <w:r w:rsidRPr="004F21E6">
        <w:rPr>
          <w:rFonts w:cs="Arial"/>
          <w:sz w:val="24"/>
          <w:szCs w:val="24"/>
        </w:rPr>
        <w:t>kojima su trenutno u mogućnosti pružati širokopojasni pri</w:t>
      </w:r>
      <w:r>
        <w:rPr>
          <w:rFonts w:cs="Arial"/>
          <w:sz w:val="24"/>
          <w:szCs w:val="24"/>
        </w:rPr>
        <w:t xml:space="preserve">stup s brzinama od najmanje 30 </w:t>
      </w:r>
      <w:proofErr w:type="spellStart"/>
      <w:r w:rsidRPr="004F21E6">
        <w:rPr>
          <w:rFonts w:cs="Arial"/>
          <w:sz w:val="24"/>
          <w:szCs w:val="24"/>
        </w:rPr>
        <w:t>Mbit</w:t>
      </w:r>
      <w:proofErr w:type="spellEnd"/>
      <w:r w:rsidRPr="004F21E6">
        <w:rPr>
          <w:rFonts w:cs="Arial"/>
          <w:sz w:val="24"/>
          <w:szCs w:val="24"/>
        </w:rPr>
        <w:t>/s (adrese i prateći podaci kojima operatori dokazuju mog</w:t>
      </w:r>
      <w:r>
        <w:rPr>
          <w:rFonts w:cs="Arial"/>
          <w:sz w:val="24"/>
          <w:szCs w:val="24"/>
        </w:rPr>
        <w:t xml:space="preserve">ućnost pružanja širokopojasnog </w:t>
      </w:r>
      <w:r w:rsidRPr="004F21E6">
        <w:rPr>
          <w:rFonts w:cs="Arial"/>
          <w:sz w:val="24"/>
          <w:szCs w:val="24"/>
        </w:rPr>
        <w:t xml:space="preserve">pristupa s predmetnim brzinama dostavljaju se unutar </w:t>
      </w:r>
      <w:r w:rsidR="00D37032">
        <w:rPr>
          <w:rFonts w:cs="Arial"/>
          <w:sz w:val="24"/>
          <w:szCs w:val="24"/>
        </w:rPr>
        <w:t>Upitnika za operatore</w:t>
      </w:r>
      <w:r>
        <w:rPr>
          <w:rFonts w:cs="Arial"/>
          <w:sz w:val="24"/>
          <w:szCs w:val="24"/>
        </w:rPr>
        <w:t xml:space="preserve">, kojeg operatori trebaju </w:t>
      </w:r>
      <w:r w:rsidRPr="004F21E6">
        <w:rPr>
          <w:rFonts w:cs="Arial"/>
          <w:sz w:val="24"/>
          <w:szCs w:val="24"/>
        </w:rPr>
        <w:t>popuniti slijedeći predložak i upute navedene u njemu).</w:t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="00D37032">
        <w:rPr>
          <w:rFonts w:cs="Arial"/>
          <w:sz w:val="24"/>
          <w:szCs w:val="24"/>
        </w:rPr>
        <w:tab/>
      </w:r>
      <w:r w:rsidR="00D37032">
        <w:rPr>
          <w:rFonts w:cs="Arial"/>
          <w:sz w:val="24"/>
          <w:szCs w:val="24"/>
        </w:rPr>
        <w:tab/>
      </w:r>
      <w:r w:rsidR="00D37032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</w:p>
    <w:p w14:paraId="3AE88A32" w14:textId="41603E72" w:rsidR="004F21E6" w:rsidRPr="004F21E6" w:rsidRDefault="004F21E6" w:rsidP="009A2FB4">
      <w:pPr>
        <w:spacing w:line="240" w:lineRule="auto"/>
        <w:ind w:left="426" w:hanging="426"/>
        <w:jc w:val="both"/>
        <w:rPr>
          <w:rFonts w:cs="Arial"/>
          <w:sz w:val="24"/>
          <w:szCs w:val="24"/>
        </w:rPr>
      </w:pPr>
      <w:r w:rsidRPr="004F21E6">
        <w:rPr>
          <w:rFonts w:cs="Arial"/>
          <w:sz w:val="24"/>
          <w:szCs w:val="24"/>
        </w:rPr>
        <w:t>2.    Sukladno poglavlju 2.5.1. ONP-a (Verifikacija boja područja i ciljani obuhvat provedbe</w:t>
      </w:r>
      <w:r>
        <w:rPr>
          <w:rFonts w:cs="Arial"/>
          <w:sz w:val="24"/>
          <w:szCs w:val="24"/>
        </w:rPr>
        <w:t xml:space="preserve"> </w:t>
      </w:r>
      <w:r w:rsidRPr="004F21E6">
        <w:rPr>
          <w:rFonts w:cs="Arial"/>
          <w:sz w:val="24"/>
          <w:szCs w:val="24"/>
        </w:rPr>
        <w:t>projekta), pozivamo operatore da, ako u idućem trogodišnjem r</w:t>
      </w:r>
      <w:r w:rsidR="001976E1">
        <w:rPr>
          <w:rFonts w:cs="Arial"/>
          <w:sz w:val="24"/>
          <w:szCs w:val="24"/>
        </w:rPr>
        <w:t xml:space="preserve">azdoblju (tijekom </w:t>
      </w:r>
      <w:r w:rsidR="001976E1" w:rsidRPr="009A2FB4">
        <w:rPr>
          <w:rFonts w:cs="Arial"/>
          <w:sz w:val="24"/>
          <w:szCs w:val="24"/>
        </w:rPr>
        <w:t>2019., 2020</w:t>
      </w:r>
      <w:r w:rsidRPr="009A2FB4">
        <w:rPr>
          <w:rFonts w:cs="Arial"/>
          <w:sz w:val="24"/>
          <w:szCs w:val="24"/>
        </w:rPr>
        <w:t xml:space="preserve">., </w:t>
      </w:r>
      <w:r w:rsidR="001976E1" w:rsidRPr="009A2FB4">
        <w:rPr>
          <w:rFonts w:cs="Arial"/>
          <w:sz w:val="24"/>
          <w:szCs w:val="24"/>
        </w:rPr>
        <w:t>2021. i prve polovice 2021</w:t>
      </w:r>
      <w:r w:rsidRPr="009A2FB4">
        <w:rPr>
          <w:rFonts w:cs="Arial"/>
          <w:sz w:val="24"/>
          <w:szCs w:val="24"/>
        </w:rPr>
        <w:t xml:space="preserve">.) </w:t>
      </w:r>
      <w:r w:rsidRPr="004F21E6">
        <w:rPr>
          <w:rFonts w:cs="Arial"/>
          <w:sz w:val="24"/>
          <w:szCs w:val="24"/>
        </w:rPr>
        <w:t>planiraju na području</w:t>
      </w:r>
      <w:r w:rsidR="007413B2" w:rsidRPr="007413B2">
        <w:t xml:space="preserve"> </w:t>
      </w:r>
      <w:r w:rsidR="007413B2" w:rsidRPr="007413B2">
        <w:rPr>
          <w:rFonts w:cs="Arial"/>
          <w:sz w:val="24"/>
          <w:szCs w:val="24"/>
        </w:rPr>
        <w:t xml:space="preserve">gradova Delnice, Vrbovsko i Čabar i općina </w:t>
      </w:r>
      <w:proofErr w:type="spellStart"/>
      <w:r w:rsidR="007413B2" w:rsidRPr="007413B2">
        <w:rPr>
          <w:rFonts w:cs="Arial"/>
          <w:sz w:val="24"/>
          <w:szCs w:val="24"/>
        </w:rPr>
        <w:t>Fužine</w:t>
      </w:r>
      <w:proofErr w:type="spellEnd"/>
      <w:r w:rsidR="007413B2" w:rsidRPr="007413B2">
        <w:rPr>
          <w:rFonts w:cs="Arial"/>
          <w:sz w:val="24"/>
          <w:szCs w:val="24"/>
        </w:rPr>
        <w:t xml:space="preserve">, Lokve, </w:t>
      </w:r>
      <w:proofErr w:type="spellStart"/>
      <w:r w:rsidR="007413B2" w:rsidRPr="007413B2">
        <w:rPr>
          <w:rFonts w:cs="Arial"/>
          <w:sz w:val="24"/>
          <w:szCs w:val="24"/>
        </w:rPr>
        <w:t>Mrkopalj</w:t>
      </w:r>
      <w:proofErr w:type="spellEnd"/>
      <w:r w:rsidR="007413B2" w:rsidRPr="007413B2">
        <w:rPr>
          <w:rFonts w:cs="Arial"/>
          <w:sz w:val="24"/>
          <w:szCs w:val="24"/>
        </w:rPr>
        <w:t>, Ravn</w:t>
      </w:r>
      <w:r w:rsidR="007413B2">
        <w:rPr>
          <w:rFonts w:cs="Arial"/>
          <w:sz w:val="24"/>
          <w:szCs w:val="24"/>
        </w:rPr>
        <w:t xml:space="preserve">a Gora, Skrad i Brod </w:t>
      </w:r>
      <w:proofErr w:type="spellStart"/>
      <w:r w:rsidR="007413B2">
        <w:rPr>
          <w:rFonts w:cs="Arial"/>
          <w:sz w:val="24"/>
          <w:szCs w:val="24"/>
        </w:rPr>
        <w:t>Moravice</w:t>
      </w:r>
      <w:proofErr w:type="spellEnd"/>
      <w:r w:rsidR="007413B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poduzeti komercijalna </w:t>
      </w:r>
      <w:r w:rsidRPr="004F21E6">
        <w:rPr>
          <w:rFonts w:cs="Arial"/>
          <w:sz w:val="24"/>
          <w:szCs w:val="24"/>
        </w:rPr>
        <w:t>ulaganja (bez državnih potpora) u pristupne mreže sljedeće generacije (NG</w:t>
      </w:r>
      <w:r>
        <w:rPr>
          <w:rFonts w:cs="Arial"/>
          <w:sz w:val="24"/>
          <w:szCs w:val="24"/>
        </w:rPr>
        <w:t xml:space="preserve">A mreže), dostave </w:t>
      </w:r>
      <w:r w:rsidRPr="004F21E6">
        <w:rPr>
          <w:rFonts w:cs="Arial"/>
          <w:sz w:val="24"/>
          <w:szCs w:val="24"/>
        </w:rPr>
        <w:t>detaljne podatke o područjima navedenih JLS-a na kojima će moči p</w:t>
      </w:r>
      <w:r>
        <w:rPr>
          <w:rFonts w:cs="Arial"/>
          <w:sz w:val="24"/>
          <w:szCs w:val="24"/>
        </w:rPr>
        <w:t xml:space="preserve">ružati širokopojasni pristup s </w:t>
      </w:r>
      <w:r w:rsidRPr="004F21E6">
        <w:rPr>
          <w:rFonts w:cs="Arial"/>
          <w:sz w:val="24"/>
          <w:szCs w:val="24"/>
        </w:rPr>
        <w:t xml:space="preserve">brzinama od najmanje 30 </w:t>
      </w:r>
      <w:proofErr w:type="spellStart"/>
      <w:r w:rsidRPr="004F21E6">
        <w:rPr>
          <w:rFonts w:cs="Arial"/>
          <w:sz w:val="24"/>
          <w:szCs w:val="24"/>
        </w:rPr>
        <w:t>Mbit</w:t>
      </w:r>
      <w:proofErr w:type="spellEnd"/>
      <w:r w:rsidRPr="004F21E6">
        <w:rPr>
          <w:rFonts w:cs="Arial"/>
          <w:sz w:val="24"/>
          <w:szCs w:val="24"/>
        </w:rPr>
        <w:t>/s (adrese i prateći pod</w:t>
      </w:r>
      <w:r>
        <w:rPr>
          <w:rFonts w:cs="Arial"/>
          <w:sz w:val="24"/>
          <w:szCs w:val="24"/>
        </w:rPr>
        <w:t>aci kojima operatori dokazuju mogućnost pružanja š</w:t>
      </w:r>
      <w:r w:rsidRPr="004F21E6">
        <w:rPr>
          <w:rFonts w:cs="Arial"/>
          <w:sz w:val="24"/>
          <w:szCs w:val="24"/>
        </w:rPr>
        <w:t xml:space="preserve">irokopojasnog pristupa s predmetnim </w:t>
      </w:r>
      <w:r w:rsidR="00D37032">
        <w:rPr>
          <w:rFonts w:cs="Arial"/>
          <w:sz w:val="24"/>
          <w:szCs w:val="24"/>
        </w:rPr>
        <w:t>brzinama dostavljaju se unutar Upitnika za operatore</w:t>
      </w:r>
      <w:r w:rsidRPr="004F21E6">
        <w:rPr>
          <w:rFonts w:cs="Arial"/>
          <w:sz w:val="24"/>
          <w:szCs w:val="24"/>
        </w:rPr>
        <w:t>, kojeg ope</w:t>
      </w:r>
      <w:r>
        <w:rPr>
          <w:rFonts w:cs="Arial"/>
          <w:sz w:val="24"/>
          <w:szCs w:val="24"/>
        </w:rPr>
        <w:t>ratori trebaju popuniti slijedeći predlož</w:t>
      </w:r>
      <w:r w:rsidRPr="004F21E6">
        <w:rPr>
          <w:rFonts w:cs="Arial"/>
          <w:sz w:val="24"/>
          <w:szCs w:val="24"/>
        </w:rPr>
        <w:t>ak i upute navedene u njemu).</w:t>
      </w:r>
      <w:r w:rsidRPr="004F21E6">
        <w:rPr>
          <w:rFonts w:cs="Arial"/>
          <w:sz w:val="24"/>
          <w:szCs w:val="24"/>
        </w:rPr>
        <w:tab/>
      </w:r>
      <w:r w:rsidR="008252C9">
        <w:rPr>
          <w:rFonts w:cs="Arial"/>
          <w:sz w:val="24"/>
          <w:szCs w:val="24"/>
        </w:rPr>
        <w:t xml:space="preserve"> </w:t>
      </w:r>
    </w:p>
    <w:p w14:paraId="590BC026" w14:textId="3D324679" w:rsidR="004F21E6" w:rsidRPr="004F21E6" w:rsidRDefault="004F21E6" w:rsidP="009A2FB4">
      <w:pPr>
        <w:jc w:val="both"/>
        <w:rPr>
          <w:rFonts w:cs="Arial"/>
          <w:sz w:val="24"/>
          <w:szCs w:val="24"/>
        </w:rPr>
      </w:pPr>
      <w:r w:rsidRPr="004F21E6">
        <w:rPr>
          <w:rFonts w:cs="Arial"/>
          <w:sz w:val="24"/>
          <w:szCs w:val="24"/>
        </w:rPr>
        <w:t xml:space="preserve">Osim podataka u </w:t>
      </w:r>
      <w:r w:rsidR="00D37032">
        <w:rPr>
          <w:rFonts w:cs="Arial"/>
          <w:sz w:val="24"/>
          <w:szCs w:val="24"/>
        </w:rPr>
        <w:t>Upitniku za operatore</w:t>
      </w:r>
      <w:r w:rsidRPr="004F21E6">
        <w:rPr>
          <w:rFonts w:cs="Arial"/>
          <w:sz w:val="24"/>
          <w:szCs w:val="24"/>
        </w:rPr>
        <w:t>, sukladno struktu</w:t>
      </w:r>
      <w:r>
        <w:rPr>
          <w:rFonts w:cs="Arial"/>
          <w:sz w:val="24"/>
          <w:szCs w:val="24"/>
        </w:rPr>
        <w:t>rn</w:t>
      </w:r>
      <w:r w:rsidRPr="004F21E6">
        <w:rPr>
          <w:rFonts w:cs="Arial"/>
          <w:sz w:val="24"/>
          <w:szCs w:val="24"/>
        </w:rPr>
        <w:t>im pravilima</w:t>
      </w:r>
      <w:r>
        <w:rPr>
          <w:rFonts w:cs="Arial"/>
          <w:sz w:val="24"/>
          <w:szCs w:val="24"/>
        </w:rPr>
        <w:t xml:space="preserve"> ONP-a, operatori za planirana ulaganja u NGA mreže u područ</w:t>
      </w:r>
      <w:r w:rsidRPr="004F21E6">
        <w:rPr>
          <w:rFonts w:cs="Arial"/>
          <w:sz w:val="24"/>
          <w:szCs w:val="24"/>
        </w:rPr>
        <w:t>ju obuhvata proj</w:t>
      </w:r>
      <w:r>
        <w:rPr>
          <w:rFonts w:cs="Arial"/>
          <w:sz w:val="24"/>
          <w:szCs w:val="24"/>
        </w:rPr>
        <w:t>ekta trebaju dostaviti i sljedeć</w:t>
      </w:r>
      <w:r w:rsidRPr="004F21E6">
        <w:rPr>
          <w:rFonts w:cs="Arial"/>
          <w:sz w:val="24"/>
          <w:szCs w:val="24"/>
        </w:rPr>
        <w:t>e podatke:</w:t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</w:p>
    <w:p w14:paraId="5E358A96" w14:textId="77777777" w:rsidR="00D37032" w:rsidRDefault="004F21E6" w:rsidP="009A2FB4">
      <w:pPr>
        <w:pStyle w:val="Odlomakpopisa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D37032">
        <w:rPr>
          <w:rFonts w:cs="Arial"/>
          <w:sz w:val="24"/>
          <w:szCs w:val="24"/>
        </w:rPr>
        <w:t>planirani zemljopisni</w:t>
      </w:r>
      <w:r w:rsidR="00D37032">
        <w:rPr>
          <w:rFonts w:cs="Arial"/>
          <w:sz w:val="24"/>
          <w:szCs w:val="24"/>
        </w:rPr>
        <w:t xml:space="preserve"> obuhvat predmetnih NGA mreža;</w:t>
      </w:r>
      <w:r w:rsidR="00D37032">
        <w:rPr>
          <w:rFonts w:cs="Arial"/>
          <w:sz w:val="24"/>
          <w:szCs w:val="24"/>
        </w:rPr>
        <w:tab/>
      </w:r>
    </w:p>
    <w:p w14:paraId="32D7595B" w14:textId="1EF75461" w:rsidR="004F21E6" w:rsidRPr="00D37032" w:rsidRDefault="004F21E6" w:rsidP="009A2FB4">
      <w:pPr>
        <w:pStyle w:val="Odlomakpopisa"/>
        <w:jc w:val="both"/>
        <w:rPr>
          <w:rFonts w:cs="Arial"/>
          <w:sz w:val="24"/>
          <w:szCs w:val="24"/>
        </w:rPr>
      </w:pPr>
    </w:p>
    <w:p w14:paraId="0A8BD2F3" w14:textId="0F4E09B6" w:rsidR="004F21E6" w:rsidRPr="00D37032" w:rsidRDefault="004F21E6" w:rsidP="009A2FB4">
      <w:pPr>
        <w:pStyle w:val="Odlomakpopisa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D37032">
        <w:rPr>
          <w:rFonts w:cs="Arial"/>
          <w:sz w:val="24"/>
          <w:szCs w:val="24"/>
        </w:rPr>
        <w:t>planirano infrastrukturno i tehnološko rješenje predmetnih NGA mreža;</w:t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</w:p>
    <w:p w14:paraId="3128746B" w14:textId="6A725321" w:rsidR="004F21E6" w:rsidRPr="00D37032" w:rsidRDefault="004F21E6" w:rsidP="009A2FB4">
      <w:pPr>
        <w:pStyle w:val="Odlomakpopisa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D37032">
        <w:rPr>
          <w:rFonts w:cs="Arial"/>
          <w:sz w:val="24"/>
          <w:szCs w:val="24"/>
        </w:rPr>
        <w:t>planirane iznose njihovih komercijalnih ulaganja u predmetne NGA mreže, uključivo i izvore financiranja;</w:t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</w:p>
    <w:p w14:paraId="2B5295E3" w14:textId="77777777" w:rsidR="00D37032" w:rsidRDefault="004F21E6" w:rsidP="009A2FB4">
      <w:pPr>
        <w:pStyle w:val="Odlomakpopisa"/>
        <w:numPr>
          <w:ilvl w:val="0"/>
          <w:numId w:val="2"/>
        </w:numPr>
        <w:spacing w:before="240" w:after="0"/>
        <w:jc w:val="both"/>
        <w:rPr>
          <w:rFonts w:cs="Arial"/>
          <w:sz w:val="24"/>
          <w:szCs w:val="24"/>
        </w:rPr>
      </w:pPr>
      <w:r w:rsidRPr="00D37032">
        <w:rPr>
          <w:rFonts w:cs="Arial"/>
          <w:sz w:val="24"/>
          <w:szCs w:val="24"/>
        </w:rPr>
        <w:lastRenderedPageBreak/>
        <w:t>planiranu dinamiku izgradnje predmetnih NGA mreža na razini svih faza predmetnog ulaganja;</w:t>
      </w:r>
    </w:p>
    <w:p w14:paraId="3DA267EE" w14:textId="1A4CF4E4" w:rsidR="004F21E6" w:rsidRPr="00D37032" w:rsidRDefault="004F21E6" w:rsidP="009A2FB4">
      <w:pPr>
        <w:pStyle w:val="Odlomakpopisa"/>
        <w:spacing w:before="240" w:after="0"/>
        <w:jc w:val="both"/>
        <w:rPr>
          <w:rFonts w:cs="Arial"/>
          <w:sz w:val="24"/>
          <w:szCs w:val="24"/>
        </w:rPr>
      </w:pP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</w:p>
    <w:p w14:paraId="54E3975D" w14:textId="00FBC790" w:rsidR="004F21E6" w:rsidRPr="00D37032" w:rsidRDefault="004F21E6" w:rsidP="009A2FB4">
      <w:pPr>
        <w:pStyle w:val="Odlomakpopisa"/>
        <w:numPr>
          <w:ilvl w:val="0"/>
          <w:numId w:val="2"/>
        </w:numPr>
        <w:spacing w:line="240" w:lineRule="auto"/>
        <w:jc w:val="both"/>
        <w:rPr>
          <w:rFonts w:cs="Arial"/>
          <w:sz w:val="24"/>
          <w:szCs w:val="24"/>
        </w:rPr>
      </w:pPr>
      <w:r w:rsidRPr="00D37032">
        <w:rPr>
          <w:rFonts w:cs="Arial"/>
          <w:sz w:val="24"/>
          <w:szCs w:val="24"/>
        </w:rPr>
        <w:t>planiranu strukturu i cijene planiranih maloprodajnih (paketa) usluga koje će nuditi krajnjim korisnicima usluga posredstvom predmetnih NGA mreža;</w:t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  <w:r w:rsidRPr="00D37032">
        <w:rPr>
          <w:rFonts w:cs="Arial"/>
          <w:sz w:val="24"/>
          <w:szCs w:val="24"/>
        </w:rPr>
        <w:tab/>
      </w:r>
    </w:p>
    <w:p w14:paraId="47A2749A" w14:textId="68D7D2CD" w:rsidR="004F21E6" w:rsidRPr="009A2FB4" w:rsidRDefault="004F21E6" w:rsidP="009A2FB4">
      <w:pPr>
        <w:pStyle w:val="Odlomakpopisa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9A2FB4">
        <w:rPr>
          <w:rFonts w:cs="Arial"/>
          <w:sz w:val="24"/>
          <w:szCs w:val="24"/>
        </w:rPr>
        <w:t>planirane veleprodajne usluge i pripadajuće uvjete pristupa predmetnim NGA mrežama za ostale operatore (operatore korisnike).</w:t>
      </w:r>
      <w:r w:rsidRPr="009A2FB4">
        <w:rPr>
          <w:rFonts w:cs="Arial"/>
          <w:sz w:val="24"/>
          <w:szCs w:val="24"/>
        </w:rPr>
        <w:tab/>
      </w:r>
      <w:r w:rsidRPr="009A2FB4">
        <w:rPr>
          <w:rFonts w:cs="Arial"/>
          <w:sz w:val="24"/>
          <w:szCs w:val="24"/>
        </w:rPr>
        <w:tab/>
      </w:r>
      <w:r w:rsidRPr="009A2FB4">
        <w:rPr>
          <w:rFonts w:cs="Arial"/>
          <w:sz w:val="24"/>
          <w:szCs w:val="24"/>
        </w:rPr>
        <w:tab/>
      </w:r>
      <w:r w:rsidRPr="009A2FB4">
        <w:rPr>
          <w:rFonts w:cs="Arial"/>
          <w:sz w:val="24"/>
          <w:szCs w:val="24"/>
        </w:rPr>
        <w:tab/>
      </w:r>
      <w:r w:rsidRPr="009A2FB4">
        <w:rPr>
          <w:rFonts w:cs="Arial"/>
          <w:sz w:val="24"/>
          <w:szCs w:val="24"/>
        </w:rPr>
        <w:tab/>
      </w:r>
      <w:r w:rsidRPr="009A2FB4">
        <w:rPr>
          <w:rFonts w:cs="Arial"/>
          <w:sz w:val="24"/>
          <w:szCs w:val="24"/>
        </w:rPr>
        <w:tab/>
      </w:r>
      <w:r w:rsidRPr="009A2FB4">
        <w:rPr>
          <w:rFonts w:cs="Arial"/>
          <w:sz w:val="24"/>
          <w:szCs w:val="24"/>
        </w:rPr>
        <w:tab/>
      </w:r>
      <w:r w:rsidRPr="009A2FB4">
        <w:rPr>
          <w:rFonts w:cs="Arial"/>
          <w:sz w:val="24"/>
          <w:szCs w:val="24"/>
        </w:rPr>
        <w:tab/>
      </w:r>
      <w:r w:rsidRPr="009A2FB4">
        <w:rPr>
          <w:rFonts w:cs="Arial"/>
          <w:sz w:val="24"/>
          <w:szCs w:val="24"/>
        </w:rPr>
        <w:tab/>
      </w:r>
      <w:r w:rsidRPr="009A2FB4">
        <w:rPr>
          <w:rFonts w:cs="Arial"/>
          <w:sz w:val="24"/>
          <w:szCs w:val="24"/>
        </w:rPr>
        <w:tab/>
      </w:r>
      <w:r w:rsidRPr="009A2FB4">
        <w:rPr>
          <w:rFonts w:cs="Arial"/>
          <w:sz w:val="24"/>
          <w:szCs w:val="24"/>
        </w:rPr>
        <w:tab/>
      </w:r>
      <w:r w:rsidRPr="009A2FB4">
        <w:rPr>
          <w:rFonts w:cs="Arial"/>
          <w:sz w:val="24"/>
          <w:szCs w:val="24"/>
        </w:rPr>
        <w:tab/>
      </w:r>
      <w:r w:rsidRPr="009A2FB4">
        <w:rPr>
          <w:rFonts w:cs="Arial"/>
          <w:sz w:val="24"/>
          <w:szCs w:val="24"/>
        </w:rPr>
        <w:tab/>
      </w:r>
    </w:p>
    <w:p w14:paraId="07381674" w14:textId="55CB06FC" w:rsidR="004F21E6" w:rsidRPr="004F21E6" w:rsidRDefault="004F21E6" w:rsidP="009A2FB4">
      <w:pPr>
        <w:ind w:left="426" w:hanging="426"/>
        <w:jc w:val="both"/>
        <w:rPr>
          <w:rFonts w:cs="Arial"/>
          <w:sz w:val="24"/>
          <w:szCs w:val="24"/>
        </w:rPr>
      </w:pPr>
      <w:r w:rsidRPr="009A2FB4">
        <w:rPr>
          <w:rFonts w:cs="Arial"/>
          <w:sz w:val="24"/>
          <w:szCs w:val="24"/>
        </w:rPr>
        <w:t xml:space="preserve">3.    Sukladno poglavlju 2.5.1 ONP-a (Verifikacija boja područja i ciljani obuhvat provedbe projekta), pozivamo operatore da daju svoje mišljenje na predloženu lokaciju demarkacijske točke NGA širokopojasne mreže koju se planira implementirati ovim projektom prema </w:t>
      </w:r>
      <w:proofErr w:type="spellStart"/>
      <w:r w:rsidRPr="009A2FB4">
        <w:rPr>
          <w:rFonts w:cs="Arial"/>
          <w:sz w:val="24"/>
          <w:szCs w:val="24"/>
        </w:rPr>
        <w:t>agregacijskoj</w:t>
      </w:r>
      <w:proofErr w:type="spellEnd"/>
      <w:r w:rsidRPr="009A2FB4">
        <w:rPr>
          <w:rFonts w:cs="Arial"/>
          <w:sz w:val="24"/>
          <w:szCs w:val="24"/>
        </w:rPr>
        <w:t xml:space="preserve"> mreži (prema opisu u</w:t>
      </w:r>
      <w:r w:rsidR="0042752D" w:rsidRPr="009A2FB4">
        <w:rPr>
          <w:rFonts w:cs="Arial"/>
          <w:sz w:val="24"/>
          <w:szCs w:val="24"/>
        </w:rPr>
        <w:t xml:space="preserve"> poglavlju 2.6</w:t>
      </w:r>
      <w:r w:rsidRPr="009A2FB4">
        <w:rPr>
          <w:rFonts w:cs="Arial"/>
          <w:sz w:val="24"/>
          <w:szCs w:val="24"/>
        </w:rPr>
        <w:t xml:space="preserve"> </w:t>
      </w:r>
      <w:r w:rsidR="0042752D" w:rsidRPr="009A2FB4">
        <w:rPr>
          <w:rFonts w:cs="Arial"/>
          <w:sz w:val="24"/>
          <w:szCs w:val="24"/>
        </w:rPr>
        <w:t>nacrta</w:t>
      </w:r>
      <w:r w:rsidR="00D37032" w:rsidRPr="009A2FB4">
        <w:rPr>
          <w:rFonts w:cs="Arial"/>
          <w:sz w:val="24"/>
          <w:szCs w:val="24"/>
        </w:rPr>
        <w:t xml:space="preserve"> PRŠ</w:t>
      </w:r>
      <w:r w:rsidRPr="009A2FB4">
        <w:rPr>
          <w:rFonts w:cs="Arial"/>
          <w:sz w:val="24"/>
          <w:szCs w:val="24"/>
        </w:rPr>
        <w:t>I-ja).</w:t>
      </w:r>
      <w:r w:rsidRPr="009A2FB4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</w:p>
    <w:p w14:paraId="694F27E1" w14:textId="4B8347C8" w:rsidR="004F21E6" w:rsidRPr="004F21E6" w:rsidRDefault="004F21E6" w:rsidP="009A2FB4">
      <w:pPr>
        <w:ind w:left="426" w:hanging="426"/>
        <w:jc w:val="both"/>
        <w:rPr>
          <w:rFonts w:cs="Arial"/>
          <w:sz w:val="24"/>
          <w:szCs w:val="24"/>
        </w:rPr>
      </w:pPr>
      <w:r w:rsidRPr="004F21E6">
        <w:rPr>
          <w:rFonts w:cs="Arial"/>
          <w:sz w:val="24"/>
          <w:szCs w:val="24"/>
        </w:rPr>
        <w:t xml:space="preserve">4.    Sukladno poglavlju 2.5.2 ONP-a (Struktura i razina </w:t>
      </w:r>
      <w:r>
        <w:rPr>
          <w:rFonts w:cs="Arial"/>
          <w:sz w:val="24"/>
          <w:szCs w:val="24"/>
        </w:rPr>
        <w:t xml:space="preserve">maloprodajnih paketa), pozivamo </w:t>
      </w:r>
      <w:r w:rsidRPr="004F21E6">
        <w:rPr>
          <w:rFonts w:cs="Arial"/>
          <w:sz w:val="24"/>
          <w:szCs w:val="24"/>
        </w:rPr>
        <w:t>opera</w:t>
      </w:r>
      <w:r>
        <w:rPr>
          <w:rFonts w:cs="Arial"/>
          <w:sz w:val="24"/>
          <w:szCs w:val="24"/>
        </w:rPr>
        <w:t>tore da daju svoje miš</w:t>
      </w:r>
      <w:r w:rsidRPr="004F21E6">
        <w:rPr>
          <w:rFonts w:cs="Arial"/>
          <w:sz w:val="24"/>
          <w:szCs w:val="24"/>
        </w:rPr>
        <w:t>ljenje na z</w:t>
      </w:r>
      <w:r>
        <w:rPr>
          <w:rFonts w:cs="Arial"/>
          <w:sz w:val="24"/>
          <w:szCs w:val="24"/>
        </w:rPr>
        <w:t>ahtijevanu minimalnu razinu pružanih maloprodajnih usluga na NGA širokopojasnoj mrež</w:t>
      </w:r>
      <w:r w:rsidRPr="004F21E6">
        <w:rPr>
          <w:rFonts w:cs="Arial"/>
          <w:sz w:val="24"/>
          <w:szCs w:val="24"/>
        </w:rPr>
        <w:t>i koju se planira implem</w:t>
      </w:r>
      <w:r>
        <w:rPr>
          <w:rFonts w:cs="Arial"/>
          <w:sz w:val="24"/>
          <w:szCs w:val="24"/>
        </w:rPr>
        <w:t xml:space="preserve">entirati ovim projektom (prema </w:t>
      </w:r>
      <w:r w:rsidRPr="004F21E6">
        <w:rPr>
          <w:rFonts w:cs="Arial"/>
          <w:sz w:val="24"/>
          <w:szCs w:val="24"/>
        </w:rPr>
        <w:t>opisu</w:t>
      </w:r>
      <w:r w:rsidR="0042752D">
        <w:rPr>
          <w:rFonts w:cs="Arial"/>
          <w:sz w:val="24"/>
          <w:szCs w:val="24"/>
        </w:rPr>
        <w:t xml:space="preserve"> u poglavlju</w:t>
      </w:r>
      <w:r w:rsidRPr="004F21E6">
        <w:rPr>
          <w:rFonts w:cs="Arial"/>
          <w:sz w:val="24"/>
          <w:szCs w:val="24"/>
        </w:rPr>
        <w:t xml:space="preserve"> </w:t>
      </w:r>
      <w:r w:rsidR="0042752D">
        <w:rPr>
          <w:rFonts w:cs="Arial"/>
          <w:sz w:val="24"/>
          <w:szCs w:val="24"/>
        </w:rPr>
        <w:t>nacrta</w:t>
      </w:r>
      <w:r w:rsidRPr="00CD59C1">
        <w:rPr>
          <w:rFonts w:cs="Arial"/>
          <w:sz w:val="24"/>
          <w:szCs w:val="24"/>
        </w:rPr>
        <w:t xml:space="preserve"> </w:t>
      </w:r>
      <w:r w:rsidR="00CD59C1" w:rsidRPr="00CD59C1">
        <w:rPr>
          <w:rFonts w:cs="Arial"/>
          <w:sz w:val="24"/>
          <w:szCs w:val="24"/>
        </w:rPr>
        <w:t>PRŠ</w:t>
      </w:r>
      <w:r w:rsidRPr="00CD59C1">
        <w:rPr>
          <w:rFonts w:cs="Arial"/>
          <w:sz w:val="24"/>
          <w:szCs w:val="24"/>
        </w:rPr>
        <w:t>I-ja</w:t>
      </w:r>
      <w:r w:rsidRPr="004F21E6">
        <w:rPr>
          <w:rFonts w:cs="Arial"/>
          <w:sz w:val="24"/>
          <w:szCs w:val="24"/>
        </w:rPr>
        <w:t>).</w:t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</w:p>
    <w:p w14:paraId="1CB9CF76" w14:textId="24E883B0" w:rsidR="004F21E6" w:rsidRPr="009A2FB4" w:rsidRDefault="004F21E6" w:rsidP="009A2FB4">
      <w:pPr>
        <w:ind w:left="426" w:hanging="426"/>
        <w:jc w:val="both"/>
        <w:rPr>
          <w:rFonts w:cs="Arial"/>
          <w:sz w:val="24"/>
          <w:szCs w:val="24"/>
        </w:rPr>
      </w:pPr>
      <w:r w:rsidRPr="004F21E6">
        <w:rPr>
          <w:rFonts w:cs="Arial"/>
          <w:sz w:val="24"/>
          <w:szCs w:val="24"/>
        </w:rPr>
        <w:t xml:space="preserve">5.    </w:t>
      </w:r>
      <w:r w:rsidRPr="009A2FB4">
        <w:rPr>
          <w:rFonts w:cs="Arial"/>
          <w:sz w:val="24"/>
          <w:szCs w:val="24"/>
        </w:rPr>
        <w:t>Sukladno poglavlju 2.5.3 ONP-a (Veleprodajni uvjeti pristu</w:t>
      </w:r>
      <w:r w:rsidR="00B0384A" w:rsidRPr="009A2FB4">
        <w:rPr>
          <w:rFonts w:cs="Arial"/>
          <w:sz w:val="24"/>
          <w:szCs w:val="24"/>
        </w:rPr>
        <w:t>pa), pozivamo operatore da daju svoje miš</w:t>
      </w:r>
      <w:r w:rsidRPr="009A2FB4">
        <w:rPr>
          <w:rFonts w:cs="Arial"/>
          <w:sz w:val="24"/>
          <w:szCs w:val="24"/>
        </w:rPr>
        <w:t>ljen</w:t>
      </w:r>
      <w:r w:rsidR="00B0384A" w:rsidRPr="009A2FB4">
        <w:rPr>
          <w:rFonts w:cs="Arial"/>
          <w:sz w:val="24"/>
          <w:szCs w:val="24"/>
        </w:rPr>
        <w:t xml:space="preserve">je na veleprodajne usluge koje će se podržavati na NGA širokopojasnoj mreži </w:t>
      </w:r>
      <w:r w:rsidRPr="009A2FB4">
        <w:rPr>
          <w:rFonts w:cs="Arial"/>
          <w:sz w:val="24"/>
          <w:szCs w:val="24"/>
        </w:rPr>
        <w:t>koju se planira implementira</w:t>
      </w:r>
      <w:r w:rsidR="00B0384A" w:rsidRPr="009A2FB4">
        <w:rPr>
          <w:rFonts w:cs="Arial"/>
          <w:sz w:val="24"/>
          <w:szCs w:val="24"/>
        </w:rPr>
        <w:t>ti ovim projektom i pripadna n</w:t>
      </w:r>
      <w:r w:rsidR="00CD59C1" w:rsidRPr="009A2FB4">
        <w:rPr>
          <w:rFonts w:cs="Arial"/>
          <w:sz w:val="24"/>
          <w:szCs w:val="24"/>
        </w:rPr>
        <w:t xml:space="preserve">ačela određivanja veleprodajnih </w:t>
      </w:r>
      <w:r w:rsidRPr="009A2FB4">
        <w:rPr>
          <w:rFonts w:cs="Arial"/>
          <w:sz w:val="24"/>
          <w:szCs w:val="24"/>
        </w:rPr>
        <w:t>naknada (prema opisu</w:t>
      </w:r>
      <w:r w:rsidR="0042752D" w:rsidRPr="009A2FB4">
        <w:rPr>
          <w:rFonts w:cs="Arial"/>
          <w:sz w:val="24"/>
          <w:szCs w:val="24"/>
        </w:rPr>
        <w:t xml:space="preserve"> u poglavlju</w:t>
      </w:r>
      <w:r w:rsidRPr="009A2FB4">
        <w:rPr>
          <w:rFonts w:cs="Arial"/>
          <w:sz w:val="24"/>
          <w:szCs w:val="24"/>
        </w:rPr>
        <w:t xml:space="preserve"> </w:t>
      </w:r>
      <w:r w:rsidR="0042752D" w:rsidRPr="009A2FB4">
        <w:rPr>
          <w:rFonts w:cs="Arial"/>
          <w:sz w:val="24"/>
          <w:szCs w:val="24"/>
        </w:rPr>
        <w:t>nacrta</w:t>
      </w:r>
      <w:r w:rsidR="00CD59C1" w:rsidRPr="009A2FB4">
        <w:rPr>
          <w:rFonts w:cs="Arial"/>
          <w:sz w:val="24"/>
          <w:szCs w:val="24"/>
        </w:rPr>
        <w:t xml:space="preserve"> PRŠ</w:t>
      </w:r>
      <w:r w:rsidRPr="009A2FB4">
        <w:rPr>
          <w:rFonts w:cs="Arial"/>
          <w:sz w:val="24"/>
          <w:szCs w:val="24"/>
        </w:rPr>
        <w:t>I-ja).</w:t>
      </w:r>
    </w:p>
    <w:p w14:paraId="1F58AADA" w14:textId="77777777" w:rsidR="004F21E6" w:rsidRPr="004F21E6" w:rsidRDefault="004F21E6" w:rsidP="009A2FB4">
      <w:pPr>
        <w:jc w:val="both"/>
        <w:rPr>
          <w:rFonts w:cs="Arial"/>
          <w:sz w:val="24"/>
          <w:szCs w:val="24"/>
        </w:rPr>
      </w:pP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  <w:r w:rsidRPr="004F21E6">
        <w:rPr>
          <w:rFonts w:cs="Arial"/>
          <w:sz w:val="24"/>
          <w:szCs w:val="24"/>
        </w:rPr>
        <w:tab/>
      </w:r>
    </w:p>
    <w:p w14:paraId="1E3C7D97" w14:textId="0888B30E" w:rsidR="004F21E6" w:rsidRPr="004F21E6" w:rsidRDefault="004F21E6" w:rsidP="009A2FB4">
      <w:pPr>
        <w:ind w:left="426" w:hanging="426"/>
        <w:jc w:val="both"/>
        <w:rPr>
          <w:rFonts w:cs="Arial"/>
          <w:sz w:val="24"/>
          <w:szCs w:val="24"/>
        </w:rPr>
      </w:pPr>
      <w:r w:rsidRPr="004F21E6">
        <w:rPr>
          <w:rFonts w:cs="Arial"/>
          <w:sz w:val="24"/>
          <w:szCs w:val="24"/>
        </w:rPr>
        <w:t>6.</w:t>
      </w:r>
      <w:r w:rsidR="00B0384A">
        <w:rPr>
          <w:rFonts w:cs="Arial"/>
          <w:sz w:val="24"/>
          <w:szCs w:val="24"/>
        </w:rPr>
        <w:t xml:space="preserve">   Sukladno poglavlju 2.5.5. Okvirnog programa (Koriš</w:t>
      </w:r>
      <w:r w:rsidRPr="004F21E6">
        <w:rPr>
          <w:rFonts w:cs="Arial"/>
          <w:sz w:val="24"/>
          <w:szCs w:val="24"/>
        </w:rPr>
        <w:t>tenje</w:t>
      </w:r>
      <w:r w:rsidR="00B0384A">
        <w:rPr>
          <w:rFonts w:cs="Arial"/>
          <w:sz w:val="24"/>
          <w:szCs w:val="24"/>
        </w:rPr>
        <w:t xml:space="preserve"> postojeće infrastrukture) pozivamo </w:t>
      </w:r>
      <w:r w:rsidRPr="004F21E6">
        <w:rPr>
          <w:rFonts w:cs="Arial"/>
          <w:sz w:val="24"/>
          <w:szCs w:val="24"/>
        </w:rPr>
        <w:t>operatore da dos</w:t>
      </w:r>
      <w:r w:rsidR="00B0384A">
        <w:rPr>
          <w:rFonts w:cs="Arial"/>
          <w:sz w:val="24"/>
          <w:szCs w:val="24"/>
        </w:rPr>
        <w:t>tave podatke o njihovoj postojećoj elektroničkoj komunikacijskoj infrastrukturi na područ</w:t>
      </w:r>
      <w:r w:rsidRPr="004F21E6">
        <w:rPr>
          <w:rFonts w:cs="Arial"/>
          <w:sz w:val="24"/>
          <w:szCs w:val="24"/>
        </w:rPr>
        <w:t>ju o</w:t>
      </w:r>
      <w:r w:rsidR="00B0384A">
        <w:rPr>
          <w:rFonts w:cs="Arial"/>
          <w:sz w:val="24"/>
          <w:szCs w:val="24"/>
        </w:rPr>
        <w:t>buhvata ovog projekta, š</w:t>
      </w:r>
      <w:r w:rsidRPr="004F21E6">
        <w:rPr>
          <w:rFonts w:cs="Arial"/>
          <w:sz w:val="24"/>
          <w:szCs w:val="24"/>
        </w:rPr>
        <w:t>to se posebno odnosi na podatke o:</w:t>
      </w:r>
    </w:p>
    <w:p w14:paraId="11AAD084" w14:textId="5A64F1AF" w:rsidR="00B0384A" w:rsidRPr="00CD59C1" w:rsidRDefault="004F21E6" w:rsidP="009A2FB4">
      <w:pPr>
        <w:pStyle w:val="Odlomakpopisa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CD59C1">
        <w:rPr>
          <w:rFonts w:cs="Arial"/>
          <w:sz w:val="24"/>
          <w:szCs w:val="24"/>
        </w:rPr>
        <w:t>trasama i slobodnim kapacitetima kabelske kanalizacije</w:t>
      </w:r>
      <w:r w:rsidR="00B0384A" w:rsidRPr="00CD59C1">
        <w:rPr>
          <w:rFonts w:cs="Arial"/>
          <w:sz w:val="24"/>
          <w:szCs w:val="24"/>
        </w:rPr>
        <w:t xml:space="preserve">, zajedno s uvjetima i iznosima </w:t>
      </w:r>
      <w:r w:rsidRPr="00CD59C1">
        <w:rPr>
          <w:rFonts w:cs="Arial"/>
          <w:sz w:val="24"/>
          <w:szCs w:val="24"/>
        </w:rPr>
        <w:t>naknada za pristup slobodnim kapacitetima p</w:t>
      </w:r>
      <w:r w:rsidR="00B0384A" w:rsidRPr="00CD59C1">
        <w:rPr>
          <w:rFonts w:cs="Arial"/>
          <w:sz w:val="24"/>
          <w:szCs w:val="24"/>
        </w:rPr>
        <w:t>redmetne kabelske kanalizacije;</w:t>
      </w:r>
    </w:p>
    <w:p w14:paraId="610E1671" w14:textId="06DF23FF" w:rsidR="004F21E6" w:rsidRPr="00CD59C1" w:rsidRDefault="00B0384A" w:rsidP="009A2FB4">
      <w:pPr>
        <w:pStyle w:val="Odlomakpopisa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CD59C1">
        <w:rPr>
          <w:rFonts w:cs="Arial"/>
          <w:sz w:val="24"/>
          <w:szCs w:val="24"/>
        </w:rPr>
        <w:t>trasama, odnosno polož</w:t>
      </w:r>
      <w:r w:rsidR="004F21E6" w:rsidRPr="00CD59C1">
        <w:rPr>
          <w:rFonts w:cs="Arial"/>
          <w:sz w:val="24"/>
          <w:szCs w:val="24"/>
        </w:rPr>
        <w:t>aj</w:t>
      </w:r>
      <w:r w:rsidRPr="00CD59C1">
        <w:rPr>
          <w:rFonts w:cs="Arial"/>
          <w:sz w:val="24"/>
          <w:szCs w:val="24"/>
        </w:rPr>
        <w:t>ima stupova nadzemnih elektronič</w:t>
      </w:r>
      <w:r w:rsidR="004F21E6" w:rsidRPr="00CD59C1">
        <w:rPr>
          <w:rFonts w:cs="Arial"/>
          <w:sz w:val="24"/>
          <w:szCs w:val="24"/>
        </w:rPr>
        <w:t>kih komunikacijskih</w:t>
      </w:r>
      <w:r w:rsidRPr="00CD59C1">
        <w:rPr>
          <w:rFonts w:cs="Arial"/>
          <w:sz w:val="24"/>
          <w:szCs w:val="24"/>
        </w:rPr>
        <w:t xml:space="preserve"> </w:t>
      </w:r>
      <w:r w:rsidR="004F21E6" w:rsidRPr="00CD59C1">
        <w:rPr>
          <w:rFonts w:cs="Arial"/>
          <w:sz w:val="24"/>
          <w:szCs w:val="24"/>
        </w:rPr>
        <w:t>vodova, zajedno s uvjetima i iznosima naknada za</w:t>
      </w:r>
      <w:r w:rsidRPr="00CD59C1">
        <w:rPr>
          <w:rFonts w:cs="Arial"/>
          <w:sz w:val="24"/>
          <w:szCs w:val="24"/>
        </w:rPr>
        <w:t xml:space="preserve"> pristup slobodnim kapacitetima predmetnih stupova;</w:t>
      </w:r>
    </w:p>
    <w:p w14:paraId="747FD99E" w14:textId="68434670" w:rsidR="004F21E6" w:rsidRPr="00CD59C1" w:rsidRDefault="00B0384A" w:rsidP="009A2FB4">
      <w:pPr>
        <w:pStyle w:val="Odlomakpopisa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CD59C1">
        <w:rPr>
          <w:rFonts w:cs="Arial"/>
          <w:sz w:val="24"/>
          <w:szCs w:val="24"/>
        </w:rPr>
        <w:t>postojećim mrežnim č</w:t>
      </w:r>
      <w:r w:rsidR="004F21E6" w:rsidRPr="00CD59C1">
        <w:rPr>
          <w:rFonts w:cs="Arial"/>
          <w:sz w:val="24"/>
          <w:szCs w:val="24"/>
        </w:rPr>
        <w:t>vorovima i pripa</w:t>
      </w:r>
      <w:r w:rsidRPr="00CD59C1">
        <w:rPr>
          <w:rFonts w:cs="Arial"/>
          <w:sz w:val="24"/>
          <w:szCs w:val="24"/>
        </w:rPr>
        <w:t xml:space="preserve">dnom slobodnom prostoru za smještaj </w:t>
      </w:r>
      <w:r w:rsidR="004F21E6" w:rsidRPr="00CD59C1">
        <w:rPr>
          <w:rFonts w:cs="Arial"/>
          <w:sz w:val="24"/>
          <w:szCs w:val="24"/>
        </w:rPr>
        <w:t>(</w:t>
      </w:r>
      <w:proofErr w:type="spellStart"/>
      <w:r w:rsidR="004F21E6" w:rsidRPr="00CD59C1">
        <w:rPr>
          <w:rFonts w:cs="Arial"/>
          <w:sz w:val="24"/>
          <w:szCs w:val="24"/>
        </w:rPr>
        <w:t>kolokaciju</w:t>
      </w:r>
      <w:proofErr w:type="spellEnd"/>
      <w:r w:rsidR="004F21E6" w:rsidRPr="00CD59C1">
        <w:rPr>
          <w:rFonts w:cs="Arial"/>
          <w:sz w:val="24"/>
          <w:szCs w:val="24"/>
        </w:rPr>
        <w:t>) opreme, zajedno s uvjetima i iznosi</w:t>
      </w:r>
      <w:r w:rsidRPr="00CD59C1">
        <w:rPr>
          <w:rFonts w:cs="Arial"/>
          <w:sz w:val="24"/>
          <w:szCs w:val="24"/>
        </w:rPr>
        <w:t>ma naknada za pristup slobodnom prostoru u predmetnim čvorovima;</w:t>
      </w:r>
    </w:p>
    <w:p w14:paraId="67CC8A2B" w14:textId="3BBA3998" w:rsidR="004F21E6" w:rsidRDefault="00B0384A" w:rsidP="009A2FB4">
      <w:pPr>
        <w:pStyle w:val="Odlomakpopisa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CD59C1">
        <w:rPr>
          <w:rFonts w:cs="Arial"/>
          <w:sz w:val="24"/>
          <w:szCs w:val="24"/>
        </w:rPr>
        <w:t>postojeć</w:t>
      </w:r>
      <w:r w:rsidR="004F21E6" w:rsidRPr="00CD59C1">
        <w:rPr>
          <w:rFonts w:cs="Arial"/>
          <w:sz w:val="24"/>
          <w:szCs w:val="24"/>
        </w:rPr>
        <w:t>im trasama svjetlovodnih kabela i pripadn</w:t>
      </w:r>
      <w:r w:rsidRPr="00CD59C1">
        <w:rPr>
          <w:rFonts w:cs="Arial"/>
          <w:sz w:val="24"/>
          <w:szCs w:val="24"/>
        </w:rPr>
        <w:t xml:space="preserve">im slobodnim kapacitetima (broj </w:t>
      </w:r>
      <w:r w:rsidR="004F21E6" w:rsidRPr="00CD59C1">
        <w:rPr>
          <w:rFonts w:cs="Arial"/>
          <w:sz w:val="24"/>
          <w:szCs w:val="24"/>
        </w:rPr>
        <w:t>neosvijetljenih niti), zajedno s uvjetima i iznosi</w:t>
      </w:r>
      <w:r w:rsidRPr="00CD59C1">
        <w:rPr>
          <w:rFonts w:cs="Arial"/>
          <w:sz w:val="24"/>
          <w:szCs w:val="24"/>
        </w:rPr>
        <w:t xml:space="preserve">ma naknada za pristup slobodnim </w:t>
      </w:r>
      <w:r w:rsidR="004F21E6" w:rsidRPr="00CD59C1">
        <w:rPr>
          <w:rFonts w:cs="Arial"/>
          <w:sz w:val="24"/>
          <w:szCs w:val="24"/>
        </w:rPr>
        <w:t xml:space="preserve">kapacitetima (neosvijetljenim nitima) </w:t>
      </w:r>
      <w:r w:rsidR="0042752D">
        <w:rPr>
          <w:rFonts w:cs="Arial"/>
          <w:sz w:val="24"/>
          <w:szCs w:val="24"/>
        </w:rPr>
        <w:t>predmetnih svjetlovodnih kabela;</w:t>
      </w:r>
    </w:p>
    <w:p w14:paraId="2FD5E4E0" w14:textId="5B438F7D" w:rsidR="0042752D" w:rsidRPr="00CD59C1" w:rsidRDefault="0042752D" w:rsidP="009A2FB4">
      <w:pPr>
        <w:pStyle w:val="Odlomakpopisa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42752D">
        <w:rPr>
          <w:rFonts w:cs="Arial"/>
          <w:sz w:val="24"/>
          <w:szCs w:val="24"/>
        </w:rPr>
        <w:t>trasama (situacijski i shematski nacrti) postojećih pretplatničkih  bakrenih kabela, zajedno s uvjetima i iznosima naknada za pristup mreži bakrenih parica.</w:t>
      </w:r>
    </w:p>
    <w:p w14:paraId="468090BF" w14:textId="77777777" w:rsidR="004F21E6" w:rsidRPr="004F21E6" w:rsidRDefault="004F21E6" w:rsidP="009A2FB4">
      <w:pPr>
        <w:jc w:val="both"/>
        <w:rPr>
          <w:rFonts w:cs="Arial"/>
          <w:sz w:val="24"/>
          <w:szCs w:val="24"/>
        </w:rPr>
      </w:pPr>
      <w:r w:rsidRPr="004F21E6">
        <w:rPr>
          <w:rFonts w:cs="Arial"/>
          <w:sz w:val="24"/>
          <w:szCs w:val="24"/>
        </w:rPr>
        <w:lastRenderedPageBreak/>
        <w:t>Pored naveden</w:t>
      </w:r>
      <w:r w:rsidR="00B0384A">
        <w:rPr>
          <w:rFonts w:cs="Arial"/>
          <w:sz w:val="24"/>
          <w:szCs w:val="24"/>
        </w:rPr>
        <w:t>og poziva operatorima elektroničke komunikacijske mreže, pozivamo i sve druge mrež</w:t>
      </w:r>
      <w:r w:rsidRPr="004F21E6">
        <w:rPr>
          <w:rFonts w:cs="Arial"/>
          <w:sz w:val="24"/>
          <w:szCs w:val="24"/>
        </w:rPr>
        <w:t>ne oper</w:t>
      </w:r>
      <w:r w:rsidR="00B0384A">
        <w:rPr>
          <w:rFonts w:cs="Arial"/>
          <w:sz w:val="24"/>
          <w:szCs w:val="24"/>
        </w:rPr>
        <w:t>atore prema defin</w:t>
      </w:r>
      <w:r w:rsidRPr="004F21E6">
        <w:rPr>
          <w:rFonts w:cs="Arial"/>
          <w:sz w:val="24"/>
          <w:szCs w:val="24"/>
        </w:rPr>
        <w:t xml:space="preserve">iciji </w:t>
      </w:r>
      <w:r w:rsidRPr="0042752D">
        <w:rPr>
          <w:rFonts w:cs="Arial"/>
          <w:i/>
          <w:sz w:val="24"/>
          <w:szCs w:val="24"/>
        </w:rPr>
        <w:t>Za</w:t>
      </w:r>
      <w:r w:rsidR="00B0384A" w:rsidRPr="0042752D">
        <w:rPr>
          <w:rFonts w:cs="Arial"/>
          <w:i/>
          <w:sz w:val="24"/>
          <w:szCs w:val="24"/>
        </w:rPr>
        <w:t>kona o mjerama za smanjenje troškova postavljanja elektroničkih komunikacijskih mrež</w:t>
      </w:r>
      <w:r w:rsidRPr="0042752D">
        <w:rPr>
          <w:rFonts w:cs="Arial"/>
          <w:i/>
          <w:sz w:val="24"/>
          <w:szCs w:val="24"/>
        </w:rPr>
        <w:t>a velikih brzina</w:t>
      </w:r>
      <w:r w:rsidRPr="004F21E6">
        <w:rPr>
          <w:rFonts w:cs="Arial"/>
          <w:sz w:val="24"/>
          <w:szCs w:val="24"/>
        </w:rPr>
        <w:t xml:space="preserve"> (NN 121/201</w:t>
      </w:r>
      <w:r w:rsidR="00B0384A">
        <w:rPr>
          <w:rFonts w:cs="Arial"/>
          <w:sz w:val="24"/>
          <w:szCs w:val="24"/>
        </w:rPr>
        <w:t>6), tj. druge pravne osobe koje daju na korištenje fizič</w:t>
      </w:r>
      <w:r w:rsidRPr="004F21E6">
        <w:rPr>
          <w:rFonts w:cs="Arial"/>
          <w:sz w:val="24"/>
          <w:szCs w:val="24"/>
        </w:rPr>
        <w:t>ku infrast</w:t>
      </w:r>
      <w:r w:rsidR="00B0384A">
        <w:rPr>
          <w:rFonts w:cs="Arial"/>
          <w:sz w:val="24"/>
          <w:szCs w:val="24"/>
        </w:rPr>
        <w:t>rukturu koja je namijenjena pruž</w:t>
      </w:r>
      <w:r w:rsidRPr="004F21E6">
        <w:rPr>
          <w:rFonts w:cs="Arial"/>
          <w:sz w:val="24"/>
          <w:szCs w:val="24"/>
        </w:rPr>
        <w:t>anju usluga proizvodnj</w:t>
      </w:r>
      <w:r w:rsidR="00B0384A">
        <w:rPr>
          <w:rFonts w:cs="Arial"/>
          <w:sz w:val="24"/>
          <w:szCs w:val="24"/>
        </w:rPr>
        <w:t xml:space="preserve">e, </w:t>
      </w:r>
      <w:r w:rsidRPr="004F21E6">
        <w:rPr>
          <w:rFonts w:cs="Arial"/>
          <w:sz w:val="24"/>
          <w:szCs w:val="24"/>
        </w:rPr>
        <w:t xml:space="preserve">prijenosa </w:t>
      </w:r>
      <w:r w:rsidR="00B0384A">
        <w:rPr>
          <w:rFonts w:cs="Arial"/>
          <w:sz w:val="24"/>
          <w:szCs w:val="24"/>
        </w:rPr>
        <w:t>ili distribucije plina, električke energije, uključujuć</w:t>
      </w:r>
      <w:r w:rsidRPr="004F21E6">
        <w:rPr>
          <w:rFonts w:cs="Arial"/>
          <w:sz w:val="24"/>
          <w:szCs w:val="24"/>
        </w:rPr>
        <w:t xml:space="preserve">i javnu </w:t>
      </w:r>
      <w:r w:rsidR="00B0384A">
        <w:rPr>
          <w:rFonts w:cs="Arial"/>
          <w:sz w:val="24"/>
          <w:szCs w:val="24"/>
        </w:rPr>
        <w:t xml:space="preserve">rasvjetu, i toplinske energije, </w:t>
      </w:r>
      <w:r w:rsidRPr="004F21E6">
        <w:rPr>
          <w:rFonts w:cs="Arial"/>
          <w:sz w:val="24"/>
          <w:szCs w:val="24"/>
        </w:rPr>
        <w:t>te usluga proizvodnje, prijeno</w:t>
      </w:r>
      <w:r w:rsidR="00B0384A">
        <w:rPr>
          <w:rFonts w:cs="Arial"/>
          <w:sz w:val="24"/>
          <w:szCs w:val="24"/>
        </w:rPr>
        <w:t xml:space="preserve">sa ili distribucije vode, uključujući ispuštanje ili pročišćavanje </w:t>
      </w:r>
      <w:r w:rsidRPr="004F21E6">
        <w:rPr>
          <w:rFonts w:cs="Arial"/>
          <w:sz w:val="24"/>
          <w:szCs w:val="24"/>
        </w:rPr>
        <w:t>otpadnih voda i kanalizacije i sustave odvodnje, ka</w:t>
      </w:r>
      <w:r w:rsidR="00B0384A">
        <w:rPr>
          <w:rFonts w:cs="Arial"/>
          <w:sz w:val="24"/>
          <w:szCs w:val="24"/>
        </w:rPr>
        <w:t xml:space="preserve">o i upravitelje fizičke infrastrukture koja je namijenjena odvijanju željezničkog, cestovnog, riječnog, pomorskog i zračnog prometa, a s ciljem zajedničkog odnosno učinkovitijeg korištenja postojeće fizičke infrastrukture mrežnih operatora, </w:t>
      </w:r>
      <w:r w:rsidRPr="004F21E6">
        <w:rPr>
          <w:rFonts w:cs="Arial"/>
          <w:sz w:val="24"/>
          <w:szCs w:val="24"/>
        </w:rPr>
        <w:t>smanjenja nepot</w:t>
      </w:r>
      <w:r w:rsidR="00B0384A">
        <w:rPr>
          <w:rFonts w:cs="Arial"/>
          <w:sz w:val="24"/>
          <w:szCs w:val="24"/>
        </w:rPr>
        <w:t>rebnog umnažanja građevinskih radova, povezanih troškova i utjecaja na okoliš pri izgradnji NGA mrež</w:t>
      </w:r>
      <w:r w:rsidRPr="004F21E6">
        <w:rPr>
          <w:rFonts w:cs="Arial"/>
          <w:sz w:val="24"/>
          <w:szCs w:val="24"/>
        </w:rPr>
        <w:t>e sukladno ovom projektu, da dos</w:t>
      </w:r>
      <w:r w:rsidR="00B0384A">
        <w:rPr>
          <w:rFonts w:cs="Arial"/>
          <w:sz w:val="24"/>
          <w:szCs w:val="24"/>
        </w:rPr>
        <w:t>tave podatke o njihovoj postojećoj i planiranoj fizičkoj infrastrukturi na područ</w:t>
      </w:r>
      <w:r w:rsidRPr="004F21E6">
        <w:rPr>
          <w:rFonts w:cs="Arial"/>
          <w:sz w:val="24"/>
          <w:szCs w:val="24"/>
        </w:rPr>
        <w:t xml:space="preserve">ju obuhvata ovog projekta, sto se posebice </w:t>
      </w:r>
      <w:r w:rsidR="00B0384A">
        <w:rPr>
          <w:rFonts w:cs="Arial"/>
          <w:sz w:val="24"/>
          <w:szCs w:val="24"/>
        </w:rPr>
        <w:t xml:space="preserve">odnosi na </w:t>
      </w:r>
      <w:r w:rsidRPr="004F21E6">
        <w:rPr>
          <w:rFonts w:cs="Arial"/>
          <w:sz w:val="24"/>
          <w:szCs w:val="24"/>
        </w:rPr>
        <w:t>podatke o:</w:t>
      </w:r>
    </w:p>
    <w:p w14:paraId="4D3DBD16" w14:textId="77777777" w:rsidR="004F21E6" w:rsidRPr="004F21E6" w:rsidRDefault="004F21E6" w:rsidP="009A2FB4">
      <w:pPr>
        <w:jc w:val="both"/>
        <w:rPr>
          <w:rFonts w:cs="Arial"/>
          <w:sz w:val="24"/>
          <w:szCs w:val="24"/>
        </w:rPr>
      </w:pPr>
    </w:p>
    <w:p w14:paraId="548BDCB1" w14:textId="5829F8A6" w:rsidR="004F21E6" w:rsidRPr="00CD59C1" w:rsidRDefault="004F21E6" w:rsidP="009A2FB4">
      <w:pPr>
        <w:pStyle w:val="Odlomakpopis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CD59C1">
        <w:rPr>
          <w:rFonts w:cs="Arial"/>
          <w:sz w:val="24"/>
          <w:szCs w:val="24"/>
        </w:rPr>
        <w:t>trasama i slobodn</w:t>
      </w:r>
      <w:r w:rsidR="00B0384A" w:rsidRPr="00CD59C1">
        <w:rPr>
          <w:rFonts w:cs="Arial"/>
          <w:sz w:val="24"/>
          <w:szCs w:val="24"/>
        </w:rPr>
        <w:t>im kapacitetima njihove postojeće fizičke infrastrukture u koju bi se mogli položiti elektronič</w:t>
      </w:r>
      <w:r w:rsidRPr="00CD59C1">
        <w:rPr>
          <w:rFonts w:cs="Arial"/>
          <w:sz w:val="24"/>
          <w:szCs w:val="24"/>
        </w:rPr>
        <w:t>ki komunikacijski vodovi</w:t>
      </w:r>
      <w:r w:rsidR="00B0384A" w:rsidRPr="00CD59C1">
        <w:rPr>
          <w:rFonts w:cs="Arial"/>
          <w:sz w:val="24"/>
          <w:szCs w:val="24"/>
        </w:rPr>
        <w:t>, zajedno s uvjetima i iznosima naknada za korištenje predmetnog prostora;</w:t>
      </w:r>
    </w:p>
    <w:p w14:paraId="149E5B21" w14:textId="09F60D07" w:rsidR="004F21E6" w:rsidRPr="00CD59C1" w:rsidRDefault="004F21E6" w:rsidP="009A2FB4">
      <w:pPr>
        <w:pStyle w:val="Odlomakpopis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CD59C1">
        <w:rPr>
          <w:rFonts w:cs="Arial"/>
          <w:sz w:val="24"/>
          <w:szCs w:val="24"/>
        </w:rPr>
        <w:t xml:space="preserve">slobodnom </w:t>
      </w:r>
      <w:r w:rsidR="00B0384A" w:rsidRPr="00CD59C1">
        <w:rPr>
          <w:rFonts w:cs="Arial"/>
          <w:sz w:val="24"/>
          <w:szCs w:val="24"/>
        </w:rPr>
        <w:t>prostoru u postojećim infrastrukturn</w:t>
      </w:r>
      <w:r w:rsidRPr="00CD59C1">
        <w:rPr>
          <w:rFonts w:cs="Arial"/>
          <w:sz w:val="24"/>
          <w:szCs w:val="24"/>
        </w:rPr>
        <w:t>im o</w:t>
      </w:r>
      <w:r w:rsidR="00B0384A" w:rsidRPr="00CD59C1">
        <w:rPr>
          <w:rFonts w:cs="Arial"/>
          <w:sz w:val="24"/>
          <w:szCs w:val="24"/>
        </w:rPr>
        <w:t>bjektima pogodnim za eventualni smještaj (</w:t>
      </w:r>
      <w:proofErr w:type="spellStart"/>
      <w:r w:rsidR="00B0384A" w:rsidRPr="00CD59C1">
        <w:rPr>
          <w:rFonts w:cs="Arial"/>
          <w:sz w:val="24"/>
          <w:szCs w:val="24"/>
        </w:rPr>
        <w:t>kolokaciju</w:t>
      </w:r>
      <w:proofErr w:type="spellEnd"/>
      <w:r w:rsidR="00B0384A" w:rsidRPr="00CD59C1">
        <w:rPr>
          <w:rFonts w:cs="Arial"/>
          <w:sz w:val="24"/>
          <w:szCs w:val="24"/>
        </w:rPr>
        <w:t>) elektronič</w:t>
      </w:r>
      <w:r w:rsidRPr="00CD59C1">
        <w:rPr>
          <w:rFonts w:cs="Arial"/>
          <w:sz w:val="24"/>
          <w:szCs w:val="24"/>
        </w:rPr>
        <w:t>ke komunikacijs</w:t>
      </w:r>
      <w:r w:rsidR="00B0384A" w:rsidRPr="00CD59C1">
        <w:rPr>
          <w:rFonts w:cs="Arial"/>
          <w:sz w:val="24"/>
          <w:szCs w:val="24"/>
        </w:rPr>
        <w:t>ke opreme, zajedno s uvjetima i iznosima naknada za koriš</w:t>
      </w:r>
      <w:r w:rsidR="002B6EA5" w:rsidRPr="00CD59C1">
        <w:rPr>
          <w:rFonts w:cs="Arial"/>
          <w:sz w:val="24"/>
          <w:szCs w:val="24"/>
        </w:rPr>
        <w:t>tenje predmetnog prostora;</w:t>
      </w:r>
    </w:p>
    <w:p w14:paraId="1A1AB8E3" w14:textId="775B90F7" w:rsidR="004F21E6" w:rsidRPr="00CD59C1" w:rsidRDefault="004F21E6" w:rsidP="009A2FB4">
      <w:pPr>
        <w:pStyle w:val="Odlomakpopis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CD59C1">
        <w:rPr>
          <w:rFonts w:cs="Arial"/>
          <w:sz w:val="24"/>
          <w:szCs w:val="24"/>
        </w:rPr>
        <w:t>njihovim plani</w:t>
      </w:r>
      <w:r w:rsidR="002B6EA5" w:rsidRPr="00CD59C1">
        <w:rPr>
          <w:rFonts w:cs="Arial"/>
          <w:sz w:val="24"/>
          <w:szCs w:val="24"/>
        </w:rPr>
        <w:t>ranim projektima izgradnje fizič</w:t>
      </w:r>
      <w:r w:rsidRPr="00CD59C1">
        <w:rPr>
          <w:rFonts w:cs="Arial"/>
          <w:sz w:val="24"/>
          <w:szCs w:val="24"/>
        </w:rPr>
        <w:t xml:space="preserve">ke </w:t>
      </w:r>
      <w:r w:rsidR="001976E1">
        <w:rPr>
          <w:rFonts w:cs="Arial"/>
          <w:sz w:val="24"/>
          <w:szCs w:val="24"/>
        </w:rPr>
        <w:t xml:space="preserve">infrastrukture do </w:t>
      </w:r>
      <w:r w:rsidR="001976E1" w:rsidRPr="001976E1">
        <w:rPr>
          <w:rFonts w:cs="Arial"/>
          <w:color w:val="FF0000"/>
          <w:sz w:val="24"/>
          <w:szCs w:val="24"/>
        </w:rPr>
        <w:t>2022</w:t>
      </w:r>
      <w:r w:rsidR="002B6EA5" w:rsidRPr="00CD59C1">
        <w:rPr>
          <w:rFonts w:cs="Arial"/>
          <w:sz w:val="24"/>
          <w:szCs w:val="24"/>
        </w:rPr>
        <w:t>., a koji posebice obuhvaćaju građ</w:t>
      </w:r>
      <w:r w:rsidRPr="00CD59C1">
        <w:rPr>
          <w:rFonts w:cs="Arial"/>
          <w:sz w:val="24"/>
          <w:szCs w:val="24"/>
        </w:rPr>
        <w:t>evinske rado</w:t>
      </w:r>
      <w:r w:rsidR="002B6EA5" w:rsidRPr="00CD59C1">
        <w:rPr>
          <w:rFonts w:cs="Arial"/>
          <w:sz w:val="24"/>
          <w:szCs w:val="24"/>
        </w:rPr>
        <w:t>ve (iskope za postavljanje fizičke infrastrukture i sl.), uz dostavu sljedećih podataka:</w:t>
      </w:r>
    </w:p>
    <w:p w14:paraId="0E33A347" w14:textId="24D44A76" w:rsidR="004F21E6" w:rsidRPr="00CD59C1" w:rsidRDefault="002B6EA5" w:rsidP="009A2FB4">
      <w:pPr>
        <w:pStyle w:val="Odlomakpopisa"/>
        <w:numPr>
          <w:ilvl w:val="0"/>
          <w:numId w:val="8"/>
        </w:numPr>
        <w:ind w:left="1134" w:hanging="283"/>
        <w:jc w:val="both"/>
        <w:rPr>
          <w:rFonts w:cs="Arial"/>
          <w:sz w:val="24"/>
          <w:szCs w:val="24"/>
        </w:rPr>
      </w:pPr>
      <w:r w:rsidRPr="00CD59C1">
        <w:rPr>
          <w:rFonts w:cs="Arial"/>
          <w:sz w:val="24"/>
          <w:szCs w:val="24"/>
        </w:rPr>
        <w:t>okvirn</w:t>
      </w:r>
      <w:r w:rsidR="004F21E6" w:rsidRPr="00CD59C1">
        <w:rPr>
          <w:rFonts w:cs="Arial"/>
          <w:sz w:val="24"/>
          <w:szCs w:val="24"/>
        </w:rPr>
        <w:t xml:space="preserve">ih vremenskih planova izgradnje, posebice iz </w:t>
      </w:r>
      <w:r w:rsidRPr="00CD59C1">
        <w:rPr>
          <w:rFonts w:cs="Arial"/>
          <w:sz w:val="24"/>
          <w:szCs w:val="24"/>
        </w:rPr>
        <w:t>aspekta razdoblja projektiranja i građ</w:t>
      </w:r>
      <w:r w:rsidR="004F21E6" w:rsidRPr="00CD59C1">
        <w:rPr>
          <w:rFonts w:cs="Arial"/>
          <w:sz w:val="24"/>
          <w:szCs w:val="24"/>
        </w:rPr>
        <w:t>evinskih radova na iskopima tras</w:t>
      </w:r>
      <w:r w:rsidRPr="00CD59C1">
        <w:rPr>
          <w:rFonts w:cs="Arial"/>
          <w:sz w:val="24"/>
          <w:szCs w:val="24"/>
        </w:rPr>
        <w:t>a za postavljanje pripadne fizičke infrastrukture;</w:t>
      </w:r>
    </w:p>
    <w:p w14:paraId="6E0B80DB" w14:textId="517C8BE5" w:rsidR="004F21E6" w:rsidRPr="00CD59C1" w:rsidRDefault="004F21E6" w:rsidP="009A2FB4">
      <w:pPr>
        <w:pStyle w:val="Odlomakpopisa"/>
        <w:numPr>
          <w:ilvl w:val="0"/>
          <w:numId w:val="8"/>
        </w:numPr>
        <w:ind w:left="1134" w:hanging="283"/>
        <w:jc w:val="both"/>
        <w:rPr>
          <w:rFonts w:cs="Arial"/>
          <w:sz w:val="24"/>
          <w:szCs w:val="24"/>
        </w:rPr>
      </w:pPr>
      <w:r w:rsidRPr="00CD59C1">
        <w:rPr>
          <w:rFonts w:cs="Arial"/>
          <w:sz w:val="24"/>
          <w:szCs w:val="24"/>
        </w:rPr>
        <w:t>pr</w:t>
      </w:r>
      <w:r w:rsidR="002B6EA5" w:rsidRPr="00CD59C1">
        <w:rPr>
          <w:rFonts w:cs="Arial"/>
          <w:sz w:val="24"/>
          <w:szCs w:val="24"/>
        </w:rPr>
        <w:t>ikaza trasa planirane nove fizič</w:t>
      </w:r>
      <w:r w:rsidRPr="00CD59C1">
        <w:rPr>
          <w:rFonts w:cs="Arial"/>
          <w:sz w:val="24"/>
          <w:szCs w:val="24"/>
        </w:rPr>
        <w:t>ke infrastrukture i</w:t>
      </w:r>
      <w:r w:rsidR="002B6EA5" w:rsidRPr="00CD59C1">
        <w:rPr>
          <w:rFonts w:cs="Arial"/>
          <w:sz w:val="24"/>
          <w:szCs w:val="24"/>
        </w:rPr>
        <w:t xml:space="preserve"> njenih kapaciteta, posebice iz aspekta raspolož</w:t>
      </w:r>
      <w:r w:rsidRPr="00CD59C1">
        <w:rPr>
          <w:rFonts w:cs="Arial"/>
          <w:sz w:val="24"/>
          <w:szCs w:val="24"/>
        </w:rPr>
        <w:t>ivog slobodnog p</w:t>
      </w:r>
      <w:r w:rsidR="002B6EA5" w:rsidRPr="00CD59C1">
        <w:rPr>
          <w:rFonts w:cs="Arial"/>
          <w:sz w:val="24"/>
          <w:szCs w:val="24"/>
        </w:rPr>
        <w:t>rostora u koji bi se mogli polož</w:t>
      </w:r>
      <w:r w:rsidRPr="00CD59C1">
        <w:rPr>
          <w:rFonts w:cs="Arial"/>
          <w:sz w:val="24"/>
          <w:szCs w:val="24"/>
        </w:rPr>
        <w:t>iti elektron</w:t>
      </w:r>
      <w:r w:rsidR="002B6EA5" w:rsidRPr="00CD59C1">
        <w:rPr>
          <w:rFonts w:cs="Arial"/>
          <w:sz w:val="24"/>
          <w:szCs w:val="24"/>
        </w:rPr>
        <w:t xml:space="preserve">ički komunikacijski </w:t>
      </w:r>
      <w:r w:rsidRPr="00CD59C1">
        <w:rPr>
          <w:rFonts w:cs="Arial"/>
          <w:sz w:val="24"/>
          <w:szCs w:val="24"/>
        </w:rPr>
        <w:t>vodovi, zajedno s uvjetima i</w:t>
      </w:r>
      <w:r w:rsidR="002B6EA5" w:rsidRPr="00CD59C1">
        <w:rPr>
          <w:rFonts w:cs="Arial"/>
          <w:sz w:val="24"/>
          <w:szCs w:val="24"/>
        </w:rPr>
        <w:t xml:space="preserve"> iznosima naknada za korištenje predmetnog prostora;</w:t>
      </w:r>
    </w:p>
    <w:p w14:paraId="4A5B35E3" w14:textId="6C1AFE31" w:rsidR="004F21E6" w:rsidRPr="00CD59C1" w:rsidRDefault="002B6EA5" w:rsidP="009A2FB4">
      <w:pPr>
        <w:pStyle w:val="Odlomakpopisa"/>
        <w:numPr>
          <w:ilvl w:val="0"/>
          <w:numId w:val="8"/>
        </w:numPr>
        <w:ind w:left="1134" w:hanging="283"/>
        <w:jc w:val="both"/>
        <w:rPr>
          <w:rFonts w:cs="Arial"/>
          <w:sz w:val="24"/>
          <w:szCs w:val="24"/>
        </w:rPr>
      </w:pPr>
      <w:r w:rsidRPr="00CD59C1">
        <w:rPr>
          <w:rFonts w:cs="Arial"/>
          <w:sz w:val="24"/>
          <w:szCs w:val="24"/>
        </w:rPr>
        <w:t>novim infrastrukturn</w:t>
      </w:r>
      <w:r w:rsidR="004F21E6" w:rsidRPr="00CD59C1">
        <w:rPr>
          <w:rFonts w:cs="Arial"/>
          <w:sz w:val="24"/>
          <w:szCs w:val="24"/>
        </w:rPr>
        <w:t>im objekt</w:t>
      </w:r>
      <w:r w:rsidRPr="00CD59C1">
        <w:rPr>
          <w:rFonts w:cs="Arial"/>
          <w:sz w:val="24"/>
          <w:szCs w:val="24"/>
        </w:rPr>
        <w:t>ima pogodnim za eventualni smještaj (</w:t>
      </w:r>
      <w:proofErr w:type="spellStart"/>
      <w:r w:rsidRPr="00CD59C1">
        <w:rPr>
          <w:rFonts w:cs="Arial"/>
          <w:sz w:val="24"/>
          <w:szCs w:val="24"/>
        </w:rPr>
        <w:t>kolokaciju</w:t>
      </w:r>
      <w:proofErr w:type="spellEnd"/>
      <w:r w:rsidRPr="00CD59C1">
        <w:rPr>
          <w:rFonts w:cs="Arial"/>
          <w:sz w:val="24"/>
          <w:szCs w:val="24"/>
        </w:rPr>
        <w:t>) elektronič</w:t>
      </w:r>
      <w:r w:rsidR="004F21E6" w:rsidRPr="00CD59C1">
        <w:rPr>
          <w:rFonts w:cs="Arial"/>
          <w:sz w:val="24"/>
          <w:szCs w:val="24"/>
        </w:rPr>
        <w:t>ke komunikacijske opreme, zajedno s uvjetima i iznosima naknad</w:t>
      </w:r>
      <w:r w:rsidRPr="00CD59C1">
        <w:rPr>
          <w:rFonts w:cs="Arial"/>
          <w:sz w:val="24"/>
          <w:szCs w:val="24"/>
        </w:rPr>
        <w:t>a za koriš</w:t>
      </w:r>
      <w:r w:rsidR="004F21E6" w:rsidRPr="00CD59C1">
        <w:rPr>
          <w:rFonts w:cs="Arial"/>
          <w:sz w:val="24"/>
          <w:szCs w:val="24"/>
        </w:rPr>
        <w:t>tenje predmetnog prostora.</w:t>
      </w:r>
    </w:p>
    <w:p w14:paraId="282F27B3" w14:textId="77777777" w:rsidR="004F21E6" w:rsidRPr="004F21E6" w:rsidRDefault="004F21E6" w:rsidP="009A2FB4">
      <w:pPr>
        <w:jc w:val="both"/>
        <w:rPr>
          <w:rFonts w:cs="Arial"/>
          <w:sz w:val="24"/>
          <w:szCs w:val="24"/>
        </w:rPr>
      </w:pPr>
    </w:p>
    <w:p w14:paraId="3412B686" w14:textId="77768CA2" w:rsidR="004F21E6" w:rsidRPr="004F21E6" w:rsidRDefault="004F21E6" w:rsidP="009A2FB4">
      <w:pPr>
        <w:jc w:val="both"/>
        <w:rPr>
          <w:rFonts w:cs="Arial"/>
          <w:sz w:val="24"/>
          <w:szCs w:val="24"/>
        </w:rPr>
      </w:pPr>
      <w:r w:rsidRPr="004F21E6">
        <w:rPr>
          <w:rFonts w:cs="Arial"/>
          <w:sz w:val="24"/>
          <w:szCs w:val="24"/>
        </w:rPr>
        <w:t>Sve podatke koje operatori sudionici javne rasprave dostave t</w:t>
      </w:r>
      <w:r w:rsidR="002B6EA5">
        <w:rPr>
          <w:rFonts w:cs="Arial"/>
          <w:sz w:val="24"/>
          <w:szCs w:val="24"/>
        </w:rPr>
        <w:t>ijekom javne rasprave projekta, uključujući i podatke koje operatori označe povjerljivima, Grad</w:t>
      </w:r>
      <w:r w:rsidR="00CD59C1">
        <w:rPr>
          <w:rFonts w:cs="Arial"/>
          <w:sz w:val="24"/>
          <w:szCs w:val="24"/>
        </w:rPr>
        <w:t xml:space="preserve"> </w:t>
      </w:r>
      <w:r w:rsidR="007413B2">
        <w:rPr>
          <w:rFonts w:cs="Arial"/>
          <w:sz w:val="24"/>
          <w:szCs w:val="24"/>
        </w:rPr>
        <w:t>Delnice</w:t>
      </w:r>
      <w:r w:rsidR="008252C9" w:rsidRPr="008252C9">
        <w:rPr>
          <w:rFonts w:cs="Arial"/>
          <w:sz w:val="24"/>
          <w:szCs w:val="24"/>
        </w:rPr>
        <w:t xml:space="preserve"> </w:t>
      </w:r>
      <w:r w:rsidR="002B6EA5">
        <w:rPr>
          <w:rFonts w:cs="Arial"/>
          <w:sz w:val="24"/>
          <w:szCs w:val="24"/>
        </w:rPr>
        <w:t>će koristiti isključivo za potrebe izrade konačne inač</w:t>
      </w:r>
      <w:r w:rsidRPr="004F21E6">
        <w:rPr>
          <w:rFonts w:cs="Arial"/>
          <w:sz w:val="24"/>
          <w:szCs w:val="24"/>
        </w:rPr>
        <w:t>ice</w:t>
      </w:r>
      <w:r w:rsidR="002B6EA5">
        <w:rPr>
          <w:rFonts w:cs="Arial"/>
          <w:sz w:val="24"/>
          <w:szCs w:val="24"/>
        </w:rPr>
        <w:t xml:space="preserve"> PRŠI-a, a sukladno strukturnim pravilima ONP-a. Pritom će se koriš</w:t>
      </w:r>
      <w:r w:rsidRPr="004F21E6">
        <w:rPr>
          <w:rFonts w:cs="Arial"/>
          <w:sz w:val="24"/>
          <w:szCs w:val="24"/>
        </w:rPr>
        <w:t>ten</w:t>
      </w:r>
      <w:r w:rsidR="002B6EA5">
        <w:rPr>
          <w:rFonts w:cs="Arial"/>
          <w:sz w:val="24"/>
          <w:szCs w:val="24"/>
        </w:rPr>
        <w:t>i podaci koje su operatori označ</w:t>
      </w:r>
      <w:r w:rsidRPr="004F21E6">
        <w:rPr>
          <w:rFonts w:cs="Arial"/>
          <w:sz w:val="24"/>
          <w:szCs w:val="24"/>
        </w:rPr>
        <w:t xml:space="preserve">ili </w:t>
      </w:r>
      <w:r w:rsidR="002B6EA5">
        <w:rPr>
          <w:rFonts w:cs="Arial"/>
          <w:sz w:val="24"/>
          <w:szCs w:val="24"/>
        </w:rPr>
        <w:t>povjerljivima,</w:t>
      </w:r>
      <w:r w:rsidR="00CD59C1">
        <w:rPr>
          <w:rFonts w:cs="Arial"/>
          <w:sz w:val="24"/>
          <w:szCs w:val="24"/>
        </w:rPr>
        <w:t xml:space="preserve"> ukloniti iz konačne inačice PRŠ</w:t>
      </w:r>
      <w:r w:rsidR="002B6EA5">
        <w:rPr>
          <w:rFonts w:cs="Arial"/>
          <w:sz w:val="24"/>
          <w:szCs w:val="24"/>
        </w:rPr>
        <w:t xml:space="preserve">I-a (s </w:t>
      </w:r>
      <w:r w:rsidRPr="004F21E6">
        <w:rPr>
          <w:rFonts w:cs="Arial"/>
          <w:sz w:val="24"/>
          <w:szCs w:val="24"/>
        </w:rPr>
        <w:t>prilozima) namijenjene javnoj objavi.</w:t>
      </w:r>
    </w:p>
    <w:p w14:paraId="4CF10ADF" w14:textId="77777777" w:rsidR="004F21E6" w:rsidRPr="004F21E6" w:rsidRDefault="004F21E6" w:rsidP="009A2FB4">
      <w:pPr>
        <w:jc w:val="both"/>
        <w:rPr>
          <w:rFonts w:cs="Arial"/>
          <w:sz w:val="24"/>
          <w:szCs w:val="24"/>
        </w:rPr>
      </w:pPr>
    </w:p>
    <w:p w14:paraId="563ADED5" w14:textId="62D456C1" w:rsidR="004F21E6" w:rsidRPr="006904AA" w:rsidRDefault="004F21E6" w:rsidP="009A2FB4">
      <w:pPr>
        <w:jc w:val="both"/>
        <w:rPr>
          <w:rFonts w:cs="Arial"/>
          <w:b/>
          <w:sz w:val="24"/>
          <w:szCs w:val="24"/>
        </w:rPr>
      </w:pPr>
      <w:r w:rsidRPr="004F21E6">
        <w:rPr>
          <w:rFonts w:cs="Arial"/>
          <w:sz w:val="24"/>
          <w:szCs w:val="24"/>
        </w:rPr>
        <w:lastRenderedPageBreak/>
        <w:t>Molimo operatore i druge zainteresirane strane da sve tra</w:t>
      </w:r>
      <w:r w:rsidR="002B6EA5">
        <w:rPr>
          <w:rFonts w:cs="Arial"/>
          <w:sz w:val="24"/>
          <w:szCs w:val="24"/>
        </w:rPr>
        <w:t xml:space="preserve">žene informacije, očitovanja i podatke </w:t>
      </w:r>
      <w:r w:rsidRPr="004F21E6">
        <w:rPr>
          <w:rFonts w:cs="Arial"/>
          <w:sz w:val="24"/>
          <w:szCs w:val="24"/>
        </w:rPr>
        <w:t>dostave najkasnije do</w:t>
      </w:r>
      <w:r w:rsidR="000D1681">
        <w:rPr>
          <w:rFonts w:cs="Arial"/>
          <w:sz w:val="24"/>
          <w:szCs w:val="24"/>
        </w:rPr>
        <w:t xml:space="preserve"> </w:t>
      </w:r>
      <w:r w:rsidR="001976E1" w:rsidRPr="009A2FB4">
        <w:rPr>
          <w:rFonts w:cs="Arial"/>
          <w:sz w:val="24"/>
          <w:szCs w:val="24"/>
        </w:rPr>
        <w:t>28.05</w:t>
      </w:r>
      <w:r w:rsidR="00CD59C1" w:rsidRPr="009A2FB4">
        <w:rPr>
          <w:rFonts w:cs="Arial"/>
          <w:sz w:val="24"/>
          <w:szCs w:val="24"/>
        </w:rPr>
        <w:t>.</w:t>
      </w:r>
      <w:r w:rsidR="001976E1" w:rsidRPr="009A2FB4">
        <w:rPr>
          <w:rFonts w:cs="Arial"/>
          <w:sz w:val="24"/>
          <w:szCs w:val="24"/>
        </w:rPr>
        <w:t>2019</w:t>
      </w:r>
      <w:r w:rsidRPr="009A2FB4">
        <w:rPr>
          <w:rFonts w:cs="Arial"/>
          <w:sz w:val="24"/>
          <w:szCs w:val="24"/>
        </w:rPr>
        <w:t xml:space="preserve">. </w:t>
      </w:r>
      <w:r w:rsidRPr="004F21E6">
        <w:rPr>
          <w:rFonts w:cs="Arial"/>
          <w:sz w:val="24"/>
          <w:szCs w:val="24"/>
        </w:rPr>
        <w:t xml:space="preserve">u </w:t>
      </w:r>
      <w:r w:rsidR="00CD59C1">
        <w:rPr>
          <w:rFonts w:cs="Arial"/>
          <w:sz w:val="24"/>
          <w:szCs w:val="24"/>
        </w:rPr>
        <w:t>15</w:t>
      </w:r>
      <w:r w:rsidR="002B6EA5">
        <w:rPr>
          <w:rFonts w:cs="Arial"/>
          <w:sz w:val="24"/>
          <w:szCs w:val="24"/>
        </w:rPr>
        <w:t xml:space="preserve"> sati na adresu elektronič</w:t>
      </w:r>
      <w:r w:rsidR="00CD59C1">
        <w:rPr>
          <w:rFonts w:cs="Arial"/>
          <w:sz w:val="24"/>
          <w:szCs w:val="24"/>
        </w:rPr>
        <w:t>ke poš</w:t>
      </w:r>
      <w:r w:rsidRPr="004F21E6">
        <w:rPr>
          <w:rFonts w:cs="Arial"/>
          <w:sz w:val="24"/>
          <w:szCs w:val="24"/>
        </w:rPr>
        <w:t xml:space="preserve">te </w:t>
      </w:r>
      <w:hyperlink r:id="rId7" w:history="1">
        <w:r w:rsidR="006904AA" w:rsidRPr="005D5402">
          <w:rPr>
            <w:rStyle w:val="Hiperveza"/>
          </w:rPr>
          <w:t>pisarnica.delnice@gmail.com</w:t>
        </w:r>
      </w:hyperlink>
      <w:r w:rsidR="006904AA">
        <w:t xml:space="preserve"> </w:t>
      </w:r>
      <w:r w:rsidR="00CD59C1">
        <w:rPr>
          <w:rFonts w:cs="Arial"/>
          <w:sz w:val="24"/>
          <w:szCs w:val="24"/>
        </w:rPr>
        <w:t>ili poštom na adresu</w:t>
      </w:r>
      <w:r w:rsidR="006904AA">
        <w:rPr>
          <w:rFonts w:cs="Arial"/>
          <w:sz w:val="24"/>
          <w:szCs w:val="24"/>
        </w:rPr>
        <w:t xml:space="preserve">  </w:t>
      </w:r>
      <w:r w:rsidR="006904AA" w:rsidRPr="006904AA">
        <w:rPr>
          <w:rFonts w:cs="Arial"/>
          <w:b/>
          <w:sz w:val="24"/>
          <w:szCs w:val="24"/>
        </w:rPr>
        <w:t>Grad Delnice, Trg 138. brigade HV 4, 51300 Delnice.</w:t>
      </w:r>
    </w:p>
    <w:p w14:paraId="6DBA7DBC" w14:textId="77777777" w:rsidR="004F21E6" w:rsidRPr="004F21E6" w:rsidRDefault="004F21E6" w:rsidP="009A2FB4">
      <w:pPr>
        <w:jc w:val="both"/>
        <w:rPr>
          <w:rFonts w:cs="Arial"/>
          <w:sz w:val="24"/>
          <w:szCs w:val="24"/>
        </w:rPr>
      </w:pPr>
    </w:p>
    <w:p w14:paraId="2676882A" w14:textId="77777777" w:rsidR="004F21E6" w:rsidRPr="004F21E6" w:rsidRDefault="004F21E6" w:rsidP="009A2FB4">
      <w:pPr>
        <w:jc w:val="both"/>
        <w:rPr>
          <w:rFonts w:cs="Arial"/>
          <w:sz w:val="24"/>
          <w:szCs w:val="24"/>
        </w:rPr>
      </w:pPr>
      <w:r w:rsidRPr="004F21E6">
        <w:rPr>
          <w:rFonts w:cs="Arial"/>
          <w:sz w:val="24"/>
          <w:szCs w:val="24"/>
        </w:rPr>
        <w:t>S poštovanjem,</w:t>
      </w:r>
    </w:p>
    <w:p w14:paraId="2C527845" w14:textId="77777777" w:rsidR="004F21E6" w:rsidRPr="004F21E6" w:rsidRDefault="004F21E6" w:rsidP="009A2FB4">
      <w:pPr>
        <w:jc w:val="both"/>
        <w:rPr>
          <w:rFonts w:cs="Arial"/>
          <w:sz w:val="24"/>
          <w:szCs w:val="24"/>
        </w:rPr>
      </w:pPr>
    </w:p>
    <w:p w14:paraId="72DCADB4" w14:textId="77777777" w:rsidR="004F21E6" w:rsidRPr="004F21E6" w:rsidRDefault="004F21E6" w:rsidP="009A2FB4">
      <w:pPr>
        <w:jc w:val="both"/>
        <w:rPr>
          <w:rFonts w:cs="Arial"/>
          <w:sz w:val="24"/>
          <w:szCs w:val="24"/>
        </w:rPr>
      </w:pPr>
    </w:p>
    <w:p w14:paraId="5154817C" w14:textId="659BA434" w:rsidR="007413B2" w:rsidRPr="007413B2" w:rsidRDefault="004F21E6" w:rsidP="009A2FB4">
      <w:pPr>
        <w:jc w:val="both"/>
        <w:rPr>
          <w:rFonts w:cs="Arial"/>
          <w:sz w:val="24"/>
          <w:szCs w:val="24"/>
        </w:rPr>
      </w:pPr>
      <w:r w:rsidRPr="004F21E6">
        <w:rPr>
          <w:rFonts w:cs="Arial"/>
          <w:sz w:val="24"/>
          <w:szCs w:val="24"/>
        </w:rPr>
        <w:tab/>
      </w:r>
      <w:r w:rsidR="009A2FB4">
        <w:rPr>
          <w:rFonts w:cs="Arial"/>
          <w:sz w:val="24"/>
          <w:szCs w:val="24"/>
        </w:rPr>
        <w:t xml:space="preserve">                                                                           </w:t>
      </w:r>
      <w:r w:rsidR="007413B2" w:rsidRPr="007413B2">
        <w:rPr>
          <w:rFonts w:cs="Arial"/>
          <w:sz w:val="24"/>
          <w:szCs w:val="24"/>
        </w:rPr>
        <w:t xml:space="preserve">Gradonačelnik </w:t>
      </w:r>
      <w:r w:rsidR="009A2FB4">
        <w:rPr>
          <w:rFonts w:cs="Arial"/>
          <w:sz w:val="24"/>
          <w:szCs w:val="24"/>
        </w:rPr>
        <w:t xml:space="preserve">   </w:t>
      </w:r>
    </w:p>
    <w:p w14:paraId="31F850E8" w14:textId="77777777" w:rsidR="007413B2" w:rsidRPr="007413B2" w:rsidRDefault="007413B2" w:rsidP="009A2FB4">
      <w:pPr>
        <w:jc w:val="both"/>
        <w:rPr>
          <w:rFonts w:cs="Arial"/>
          <w:sz w:val="24"/>
          <w:szCs w:val="24"/>
        </w:rPr>
      </w:pPr>
      <w:r w:rsidRPr="007413B2">
        <w:rPr>
          <w:rFonts w:cs="Arial"/>
          <w:sz w:val="24"/>
          <w:szCs w:val="24"/>
        </w:rPr>
        <w:t xml:space="preserve">                                                                                   Ivica Knežević, </w:t>
      </w:r>
      <w:proofErr w:type="spellStart"/>
      <w:r w:rsidRPr="007413B2">
        <w:rPr>
          <w:rFonts w:cs="Arial"/>
          <w:sz w:val="24"/>
          <w:szCs w:val="24"/>
        </w:rPr>
        <w:t>dipl.iur</w:t>
      </w:r>
      <w:proofErr w:type="spellEnd"/>
      <w:r w:rsidRPr="007413B2">
        <w:rPr>
          <w:rFonts w:cs="Arial"/>
          <w:sz w:val="24"/>
          <w:szCs w:val="24"/>
        </w:rPr>
        <w:t xml:space="preserve">.                                                               </w:t>
      </w:r>
    </w:p>
    <w:p w14:paraId="1E44AC79" w14:textId="77777777" w:rsidR="007413B2" w:rsidRPr="007413B2" w:rsidRDefault="007413B2" w:rsidP="009A2FB4">
      <w:pPr>
        <w:jc w:val="both"/>
        <w:rPr>
          <w:rFonts w:cs="Arial"/>
          <w:sz w:val="24"/>
          <w:szCs w:val="24"/>
        </w:rPr>
      </w:pPr>
    </w:p>
    <w:p w14:paraId="475E64F0" w14:textId="3A96442A" w:rsidR="000D1681" w:rsidRPr="000D1681" w:rsidRDefault="000D1681" w:rsidP="009A2FB4">
      <w:pPr>
        <w:jc w:val="both"/>
        <w:rPr>
          <w:rFonts w:cs="Arial"/>
          <w:sz w:val="24"/>
          <w:szCs w:val="24"/>
          <w:lang w:val="en-US"/>
        </w:rPr>
      </w:pPr>
    </w:p>
    <w:p w14:paraId="1700CCE7" w14:textId="2B4A71C2" w:rsidR="00FA58B0" w:rsidRDefault="00FA58B0" w:rsidP="009A2FB4">
      <w:pPr>
        <w:jc w:val="both"/>
        <w:rPr>
          <w:rFonts w:cs="Arial"/>
          <w:sz w:val="24"/>
          <w:szCs w:val="24"/>
        </w:rPr>
      </w:pPr>
    </w:p>
    <w:p w14:paraId="6A02BE88" w14:textId="12725047" w:rsidR="00CD59C1" w:rsidRPr="004F21E6" w:rsidRDefault="00CD59C1" w:rsidP="009A2FB4">
      <w:pPr>
        <w:jc w:val="both"/>
        <w:rPr>
          <w:rFonts w:cs="Arial"/>
          <w:sz w:val="24"/>
          <w:szCs w:val="24"/>
        </w:rPr>
      </w:pPr>
    </w:p>
    <w:sectPr w:rsidR="00CD59C1" w:rsidRPr="004F2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F17BD"/>
    <w:multiLevelType w:val="hybridMultilevel"/>
    <w:tmpl w:val="6D4A0B9E"/>
    <w:lvl w:ilvl="0" w:tplc="94F61B72">
      <w:start w:val="1"/>
      <w:numFmt w:val="lowerLetter"/>
      <w:lvlText w:val="%1."/>
      <w:lvlJc w:val="left"/>
      <w:pPr>
        <w:ind w:left="816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067B4A"/>
    <w:multiLevelType w:val="hybridMultilevel"/>
    <w:tmpl w:val="0CC64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38FF"/>
    <w:multiLevelType w:val="hybridMultilevel"/>
    <w:tmpl w:val="B91C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15E94"/>
    <w:multiLevelType w:val="hybridMultilevel"/>
    <w:tmpl w:val="260029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83C37"/>
    <w:multiLevelType w:val="hybridMultilevel"/>
    <w:tmpl w:val="856CF6C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4369C"/>
    <w:multiLevelType w:val="hybridMultilevel"/>
    <w:tmpl w:val="869ED51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44F26"/>
    <w:multiLevelType w:val="hybridMultilevel"/>
    <w:tmpl w:val="3E441F1E"/>
    <w:lvl w:ilvl="0" w:tplc="E0AA8A9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7157F"/>
    <w:multiLevelType w:val="hybridMultilevel"/>
    <w:tmpl w:val="F1222A98"/>
    <w:lvl w:ilvl="0" w:tplc="5F08096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C089F"/>
    <w:multiLevelType w:val="hybridMultilevel"/>
    <w:tmpl w:val="7B8C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855E4"/>
    <w:multiLevelType w:val="hybridMultilevel"/>
    <w:tmpl w:val="9926BF0A"/>
    <w:lvl w:ilvl="0" w:tplc="5B5AECD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E6"/>
    <w:rsid w:val="00093A63"/>
    <w:rsid w:val="000D1681"/>
    <w:rsid w:val="001976E1"/>
    <w:rsid w:val="00221B68"/>
    <w:rsid w:val="002B6EA5"/>
    <w:rsid w:val="002F10B5"/>
    <w:rsid w:val="0042752D"/>
    <w:rsid w:val="004F21E6"/>
    <w:rsid w:val="006904AA"/>
    <w:rsid w:val="007413B2"/>
    <w:rsid w:val="00800954"/>
    <w:rsid w:val="008252C9"/>
    <w:rsid w:val="009A2FB4"/>
    <w:rsid w:val="00A107EE"/>
    <w:rsid w:val="00AA492A"/>
    <w:rsid w:val="00B0384A"/>
    <w:rsid w:val="00B766BF"/>
    <w:rsid w:val="00BF3B90"/>
    <w:rsid w:val="00CD59C1"/>
    <w:rsid w:val="00D30684"/>
    <w:rsid w:val="00D37032"/>
    <w:rsid w:val="00DD0621"/>
    <w:rsid w:val="00FA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A669"/>
  <w15:chartTrackingRefBased/>
  <w15:docId w15:val="{33A717FD-05E7-41E0-BDA9-2711BC3E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384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3A6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sarnica.deln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Drazen Zrinscak</dc:creator>
  <cp:keywords/>
  <dc:description/>
  <cp:lastModifiedBy>Goranka-PC</cp:lastModifiedBy>
  <cp:revision>2</cp:revision>
  <cp:lastPrinted>2019-05-13T09:29:00Z</cp:lastPrinted>
  <dcterms:created xsi:type="dcterms:W3CDTF">2019-05-20T06:53:00Z</dcterms:created>
  <dcterms:modified xsi:type="dcterms:W3CDTF">2019-05-20T06:53:00Z</dcterms:modified>
</cp:coreProperties>
</file>